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B3" w:rsidRDefault="003B602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B3" w:rsidRPr="003B6024" w:rsidRDefault="003B6024">
      <w:pPr>
        <w:spacing w:after="0"/>
        <w:rPr>
          <w:lang w:val="ru-RU"/>
        </w:rPr>
      </w:pPr>
      <w:r w:rsidRPr="003B6024">
        <w:rPr>
          <w:b/>
          <w:color w:val="000000"/>
          <w:lang w:val="ru-RU"/>
        </w:rPr>
        <w:t>Об утверждении Плана мероприятий по реализации Концепции по переходу Республики Казахстан к "зеленой экономике" на 2013 - 2020 годы</w:t>
      </w:r>
    </w:p>
    <w:p w:rsidR="003D72B3" w:rsidRPr="003B6024" w:rsidRDefault="003B6024">
      <w:pPr>
        <w:spacing w:after="0"/>
        <w:rPr>
          <w:lang w:val="ru-RU"/>
        </w:rPr>
      </w:pPr>
      <w:r w:rsidRPr="003B6024">
        <w:rPr>
          <w:color w:val="000000"/>
          <w:sz w:val="20"/>
          <w:lang w:val="ru-RU"/>
        </w:rPr>
        <w:t>Постановление Правительства Республики Казахстан от 31 июля 2013 года № 750</w:t>
      </w:r>
    </w:p>
    <w:p w:rsidR="003D72B3" w:rsidRPr="003B6024" w:rsidRDefault="003D72B3">
      <w:pPr>
        <w:spacing w:after="0"/>
        <w:rPr>
          <w:lang w:val="ru-RU"/>
        </w:rPr>
      </w:pPr>
    </w:p>
    <w:p w:rsidR="003D72B3" w:rsidRDefault="003B6024">
      <w:pPr>
        <w:spacing w:after="0"/>
      </w:pPr>
      <w:r>
        <w:rPr>
          <w:color w:val="000000"/>
          <w:sz w:val="20"/>
        </w:rPr>
        <w:t>     </w:t>
      </w:r>
      <w:r w:rsidRPr="003B6024">
        <w:rPr>
          <w:color w:val="000000"/>
          <w:sz w:val="20"/>
          <w:lang w:val="ru-RU"/>
        </w:rPr>
        <w:t xml:space="preserve"> В целях реализации</w:t>
      </w:r>
      <w:r>
        <w:rPr>
          <w:color w:val="000000"/>
          <w:sz w:val="20"/>
        </w:rPr>
        <w:t> </w:t>
      </w:r>
      <w:r w:rsidRPr="003B6024">
        <w:rPr>
          <w:color w:val="000000"/>
          <w:sz w:val="20"/>
          <w:lang w:val="ru-RU"/>
        </w:rPr>
        <w:t>Указа</w:t>
      </w:r>
      <w:r w:rsidRPr="003B6024">
        <w:rPr>
          <w:color w:val="000000"/>
          <w:sz w:val="20"/>
          <w:lang w:val="ru-RU"/>
        </w:rPr>
        <w:t xml:space="preserve"> Президента Республики Казахстан от 30 мая 2013 года № 577 «О Концепции по переходу Республики Казахстан к «зеленой экономике» Правительство Республики Казахстан </w:t>
      </w:r>
      <w:r w:rsidRPr="003B6024">
        <w:rPr>
          <w:b/>
          <w:color w:val="000000"/>
          <w:sz w:val="20"/>
          <w:lang w:val="ru-RU"/>
        </w:rPr>
        <w:t>ПОСТАНОВЛЯЕТ:</w:t>
      </w:r>
      <w:r w:rsidRPr="003B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3B6024">
        <w:rPr>
          <w:color w:val="000000"/>
          <w:sz w:val="20"/>
          <w:lang w:val="ru-RU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3B6024">
        <w:rPr>
          <w:color w:val="000000"/>
          <w:sz w:val="20"/>
          <w:lang w:val="ru-RU"/>
        </w:rPr>
        <w:t>План мероприятий Правительства Республики Казахст</w:t>
      </w:r>
      <w:r w:rsidRPr="003B6024">
        <w:rPr>
          <w:color w:val="000000"/>
          <w:sz w:val="20"/>
          <w:lang w:val="ru-RU"/>
        </w:rPr>
        <w:t>ан по реализации Концепции по переходу Республики Казахстан к «зеленой экономике» на 2013 – 2020 годы (далее – план).</w:t>
      </w:r>
      <w:r w:rsidRPr="003B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3B6024">
        <w:rPr>
          <w:color w:val="000000"/>
          <w:sz w:val="20"/>
          <w:lang w:val="ru-RU"/>
        </w:rPr>
        <w:t xml:space="preserve"> 2. Центральным и местным исполнительным органам, а также заинтересованным организациям, ответственным за исполнение плана:</w:t>
      </w:r>
      <w:r w:rsidRPr="003B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3B6024">
        <w:rPr>
          <w:color w:val="000000"/>
          <w:sz w:val="20"/>
          <w:lang w:val="ru-RU"/>
        </w:rPr>
        <w:t xml:space="preserve"> 1) </w:t>
      </w:r>
      <w:r w:rsidRPr="003B6024">
        <w:rPr>
          <w:color w:val="000000"/>
          <w:sz w:val="20"/>
          <w:lang w:val="ru-RU"/>
        </w:rPr>
        <w:t>принять меры по реализации плана;</w:t>
      </w:r>
      <w:r w:rsidRPr="003B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3B6024">
        <w:rPr>
          <w:color w:val="000000"/>
          <w:sz w:val="20"/>
          <w:lang w:val="ru-RU"/>
        </w:rPr>
        <w:t xml:space="preserve"> 2) по итогам года, не позднее 1 февраля представлять информацию о ходе их реализации в Министерство энергетики Республики Казахстан.</w:t>
      </w:r>
      <w:r w:rsidRPr="003B6024">
        <w:rPr>
          <w:lang w:val="ru-RU"/>
        </w:rPr>
        <w:br/>
      </w:r>
      <w:r>
        <w:rPr>
          <w:color w:val="FF0000"/>
          <w:sz w:val="20"/>
        </w:rPr>
        <w:t>     </w:t>
      </w:r>
      <w:r w:rsidRPr="003B602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Пункт 2 с изменением, внесенным постановлением Правительства РК от 04</w:t>
      </w:r>
      <w:r>
        <w:rPr>
          <w:color w:val="FF0000"/>
          <w:sz w:val="20"/>
        </w:rPr>
        <w:t xml:space="preserve">.09.2014 </w:t>
      </w:r>
      <w:r>
        <w:rPr>
          <w:color w:val="000000"/>
          <w:sz w:val="20"/>
        </w:rPr>
        <w:t>№ 969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3B6024">
        <w:rPr>
          <w:color w:val="000000"/>
          <w:sz w:val="20"/>
          <w:lang w:val="ru-RU"/>
        </w:rPr>
        <w:t>3. Министерству энергетики Республики Казахстан по итогам года, не позднее 20 февраля представлять в Правительство Республики Казахстан сводную информацию о ходе реализации Плана.</w:t>
      </w:r>
      <w:r w:rsidRPr="003B6024">
        <w:rPr>
          <w:lang w:val="ru-RU"/>
        </w:rPr>
        <w:br/>
      </w:r>
      <w:r>
        <w:rPr>
          <w:color w:val="FF0000"/>
          <w:sz w:val="20"/>
        </w:rPr>
        <w:t>     </w:t>
      </w:r>
      <w:r w:rsidRPr="003B602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Пункт 3 в редакции постановления Правите</w:t>
      </w:r>
      <w:r>
        <w:rPr>
          <w:color w:val="FF0000"/>
          <w:sz w:val="20"/>
        </w:rPr>
        <w:t xml:space="preserve">льства РК от 04.09.2014 </w:t>
      </w:r>
      <w:r>
        <w:rPr>
          <w:color w:val="000000"/>
          <w:sz w:val="20"/>
        </w:rPr>
        <w:t>№ 969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4. Канцелярии Премьер-Министра Республики Казахстан по итогам года, не позднее 20 марта, представлять сводную информацию о ходе выполнения плана в Администрацию Президента Республики Казахстан.</w:t>
      </w:r>
      <w:r>
        <w:br/>
      </w:r>
      <w:r>
        <w:rPr>
          <w:color w:val="000000"/>
          <w:sz w:val="20"/>
        </w:rPr>
        <w:t>      5. Контроль за испо</w:t>
      </w:r>
      <w:r>
        <w:rPr>
          <w:color w:val="000000"/>
          <w:sz w:val="20"/>
        </w:rPr>
        <w:t>лнением настоящего постановления возложить на Канцелярию Премьер-Министра Республики Казахстан.</w:t>
      </w:r>
      <w:r>
        <w:br/>
      </w:r>
      <w:r>
        <w:rPr>
          <w:color w:val="000000"/>
          <w:sz w:val="20"/>
        </w:rPr>
        <w:t>      6. Настоящее постановление вводится в действие со дня подписания.</w:t>
      </w:r>
    </w:p>
    <w:p w:rsidR="003D72B3" w:rsidRDefault="003D72B3">
      <w:pPr>
        <w:spacing w:after="0"/>
      </w:pPr>
    </w:p>
    <w:p w:rsidR="003D72B3" w:rsidRDefault="003B6024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Премьер-Министр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С. Ахметов</w:t>
      </w:r>
    </w:p>
    <w:p w:rsidR="003D72B3" w:rsidRDefault="003D72B3">
      <w:pPr>
        <w:spacing w:after="0"/>
      </w:pPr>
    </w:p>
    <w:p w:rsidR="003D72B3" w:rsidRDefault="003B6024">
      <w:pPr>
        <w:spacing w:after="0"/>
        <w:jc w:val="right"/>
      </w:pPr>
      <w:r>
        <w:rPr>
          <w:color w:val="000000"/>
          <w:sz w:val="20"/>
        </w:rPr>
        <w:t xml:space="preserve">  Ут</w:t>
      </w:r>
      <w:r>
        <w:rPr>
          <w:color w:val="000000"/>
          <w:sz w:val="20"/>
        </w:rPr>
        <w:t xml:space="preserve">вержден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31 июля 2013 года  </w:t>
      </w:r>
      <w:r>
        <w:br/>
      </w:r>
      <w:r>
        <w:rPr>
          <w:color w:val="000000"/>
          <w:sz w:val="20"/>
        </w:rPr>
        <w:t xml:space="preserve"> № 750         </w:t>
      </w:r>
    </w:p>
    <w:p w:rsidR="003D72B3" w:rsidRDefault="003D72B3">
      <w:pPr>
        <w:spacing w:after="0"/>
      </w:pPr>
    </w:p>
    <w:p w:rsidR="003D72B3" w:rsidRDefault="003B6024">
      <w:pPr>
        <w:spacing w:after="0"/>
      </w:pPr>
      <w:r>
        <w:rPr>
          <w:b/>
          <w:color w:val="000000"/>
        </w:rPr>
        <w:t xml:space="preserve">   План мероприятий</w:t>
      </w:r>
      <w:r>
        <w:br/>
      </w:r>
      <w:r>
        <w:rPr>
          <w:b/>
          <w:color w:val="000000"/>
        </w:rPr>
        <w:t>по реализации Концепции по переходу Республики Казахстан к «зеленой экономике» на 2013 – 2020 годы</w:t>
      </w:r>
    </w:p>
    <w:p w:rsidR="003D72B3" w:rsidRDefault="003D72B3">
      <w:pPr>
        <w:spacing w:after="0"/>
      </w:pPr>
    </w:p>
    <w:p w:rsidR="003D72B3" w:rsidRDefault="003B6024">
      <w:pPr>
        <w:spacing w:after="0"/>
      </w:pPr>
      <w:r>
        <w:rPr>
          <w:color w:val="FF0000"/>
          <w:sz w:val="20"/>
        </w:rPr>
        <w:t>      Сноска. План мероп</w:t>
      </w:r>
      <w:r>
        <w:rPr>
          <w:color w:val="FF0000"/>
          <w:sz w:val="20"/>
        </w:rPr>
        <w:t>риятий с изменениями, внесенными постановлением Правительства РК от 04.09.2014 № 969.</w:t>
      </w:r>
    </w:p>
    <w:p w:rsidR="003D72B3" w:rsidRDefault="003D72B3">
      <w:pPr>
        <w:spacing w:after="0"/>
      </w:pPr>
    </w:p>
    <w:p w:rsidR="003D72B3" w:rsidRDefault="003D72B3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8"/>
        <w:gridCol w:w="2713"/>
        <w:gridCol w:w="1703"/>
        <w:gridCol w:w="1886"/>
        <w:gridCol w:w="1335"/>
        <w:gridCol w:w="1703"/>
      </w:tblGrid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п/ </w:t>
            </w:r>
            <w:r>
              <w:rPr>
                <w:color w:val="000000"/>
                <w:sz w:val="20"/>
              </w:rPr>
              <w:lastRenderedPageBreak/>
              <w:t>п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Наименование </w:t>
            </w:r>
            <w:r>
              <w:rPr>
                <w:color w:val="000000"/>
                <w:sz w:val="20"/>
              </w:rPr>
              <w:lastRenderedPageBreak/>
              <w:t>мероприятия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Форма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завершения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Ответственные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 исполнение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Срок</w:t>
            </w:r>
            <w:r>
              <w:br/>
            </w:r>
            <w:r>
              <w:rPr>
                <w:color w:val="000000"/>
                <w:sz w:val="20"/>
              </w:rPr>
              <w:t>исполнени</w:t>
            </w:r>
            <w:r>
              <w:rPr>
                <w:color w:val="000000"/>
                <w:sz w:val="20"/>
              </w:rPr>
              <w:lastRenderedPageBreak/>
              <w:t>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Необходимый</w:t>
            </w:r>
            <w:r>
              <w:br/>
            </w:r>
            <w:r>
              <w:rPr>
                <w:color w:val="000000"/>
                <w:sz w:val="20"/>
              </w:rPr>
              <w:t>объем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финансирования</w:t>
            </w:r>
            <w:r>
              <w:br/>
            </w:r>
            <w:r>
              <w:rPr>
                <w:color w:val="000000"/>
                <w:sz w:val="20"/>
              </w:rPr>
              <w:t>(млн. тенге)*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1. </w:t>
            </w:r>
            <w:r>
              <w:rPr>
                <w:b/>
                <w:color w:val="000000"/>
                <w:sz w:val="20"/>
              </w:rPr>
              <w:t>Нормативно-правовое, институциональное и кадровое обеспечение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Нормативно-правовая база «зеленой экономики» (в том числе государственные и отраслевые программы)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проект Закона Республики Казахстан «О внесении изменений и дополнений в </w:t>
            </w:r>
            <w:r>
              <w:rPr>
                <w:color w:val="000000"/>
                <w:sz w:val="20"/>
              </w:rPr>
              <w:t>некоторые законодательные акты Республики Казахстан по вопросам перехода Республики Казахстан к «зеленой» экономике»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 Закона Республики Казахстан в Канцелярию Премьер-Министра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МЭБП (созыв), МООС, МИНТ, МСХ, МФ, МЮ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Привести стратегические планы государственных органов и программы развития территорий в соответствие с положениями Концепции по переходу Республики Казахстан к «зеленой экономике»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МЭБП </w:t>
            </w:r>
            <w:r>
              <w:rPr>
                <w:color w:val="000000"/>
                <w:sz w:val="20"/>
              </w:rPr>
              <w:t>(созыв), МООС, МРР, МНГ, МИНТ, МСХ, 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апрель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Привести отраслевые программы в соответствие с положениями Концепции по переходу Республики Казахстан к «зеленой экономике»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информация в </w:t>
            </w:r>
            <w:r w:rsidRPr="003B6024">
              <w:rPr>
                <w:color w:val="000000"/>
                <w:sz w:val="20"/>
                <w:lang w:val="ru-RU"/>
              </w:rPr>
              <w:t>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МЭБП (созыв), МНГ, МИНТ, МСХ, 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апрель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Включить в региональные программы развития территорий мероприятия по переходу на «зеленую экономику» в соответствии с положениями Концепции по переходу Р</w:t>
            </w:r>
            <w:r w:rsidRPr="003B6024">
              <w:rPr>
                <w:color w:val="000000"/>
                <w:sz w:val="20"/>
                <w:lang w:val="ru-RU"/>
              </w:rPr>
              <w:t>еспублики Казахстан к «зеленой экономике»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МООС (созыв), 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Институциональное обеспечение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созданию Совета по </w:t>
            </w:r>
            <w:r>
              <w:rPr>
                <w:color w:val="000000"/>
                <w:sz w:val="20"/>
              </w:rPr>
              <w:t xml:space="preserve">переходу к «зеленой экономике» при </w:t>
            </w:r>
            <w:r>
              <w:rPr>
                <w:color w:val="000000"/>
                <w:sz w:val="20"/>
              </w:rPr>
              <w:lastRenderedPageBreak/>
              <w:t>Президенте Республики Казахстан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предложения в Администрацию Президента Республики </w:t>
            </w:r>
            <w:r>
              <w:rPr>
                <w:color w:val="000000"/>
                <w:sz w:val="20"/>
              </w:rPr>
              <w:lastRenderedPageBreak/>
              <w:t>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МООС (созыв), МЭБП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август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Разработать План мероприятий по совершенствованию оперативного сбора и </w:t>
            </w:r>
            <w:r w:rsidRPr="003B6024">
              <w:rPr>
                <w:color w:val="000000"/>
                <w:sz w:val="20"/>
                <w:lang w:val="ru-RU"/>
              </w:rPr>
              <w:t>прозрачности общегосударственной и ведомственной статистической информации, а также административных данных по всем индикаторам «зеленой экономики», включая результаты энергоаудитов, уровня и состава выбросов крупнейшими предприятиями, показателей состояни</w:t>
            </w:r>
            <w:r w:rsidRPr="003B6024">
              <w:rPr>
                <w:color w:val="000000"/>
                <w:sz w:val="20"/>
                <w:lang w:val="ru-RU"/>
              </w:rPr>
              <w:t>я водных ресурсов, производительности сельского хозяйства, состояния свалок ТБО и промышленных отходов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приказ АС 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 (созыв), 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Обеспечить сбор статистических данных в рамках плана статистических работ, необходимых дл</w:t>
            </w:r>
            <w:r w:rsidRPr="003B6024">
              <w:rPr>
                <w:color w:val="000000"/>
                <w:sz w:val="20"/>
                <w:lang w:val="ru-RU"/>
              </w:rPr>
              <w:t>я оценки и контроля реализации Концепции по переходу Республики Казахстан к «зеленой экономике» на регулярной основе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МООС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созданию комплексного «зеленого» показателя уровня жизни населения для</w:t>
            </w:r>
            <w:r w:rsidRPr="003B6024">
              <w:rPr>
                <w:color w:val="000000"/>
                <w:sz w:val="20"/>
                <w:lang w:val="ru-RU"/>
              </w:rPr>
              <w:t xml:space="preserve"> регионов, который будет включать уровень экономического развития, экологическую обстановку, здоровье населения, обеспеченность чистой водой и пр.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МООС (созыв), МЭБП, МЗ, МРР, акимы областей, городов Астаны </w:t>
            </w:r>
            <w:r w:rsidRPr="003B6024">
              <w:rPr>
                <w:color w:val="000000"/>
                <w:sz w:val="20"/>
                <w:lang w:val="ru-RU"/>
              </w:rPr>
              <w:t>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Разработать новую систему градаций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(дифференциаций) регионов по степени экологической благополучности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 xml:space="preserve">информация в Правительство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МООС (созыв), МРР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 xml:space="preserve">Кадровое </w:t>
            </w:r>
            <w:r w:rsidRPr="003B6024">
              <w:rPr>
                <w:color w:val="000000"/>
                <w:sz w:val="20"/>
                <w:lang w:val="ru-RU"/>
              </w:rPr>
              <w:t>обеспечение перехода к «зеленой экономике»</w:t>
            </w:r>
          </w:p>
        </w:tc>
      </w:tr>
      <w:tr w:rsidR="003D72B3" w:rsidRPr="003B6024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Выделить государственный образовательный заказ по подготовке кадров для «зеленой экономики»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МОН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ежегодно - июнь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 рамках государственного заказа по программе 020 «Подготовка специалистов с высшим </w:t>
            </w:r>
            <w:r w:rsidRPr="003B6024">
              <w:rPr>
                <w:color w:val="000000"/>
                <w:sz w:val="20"/>
                <w:lang w:val="ru-RU"/>
              </w:rPr>
              <w:t>образованием и оказание социальной поддержки обучающимся»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Определить потребность в трудовых ресурсах в пяти промышленных кластерах в разрезе регионов и специальностей до 2020 года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МТСЗН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МООС (созыв), 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2013 -2020 годы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Проработать вопрос включения в образовательные программы специальностей «Электроэнергетика», «Теплоэнергетика», «Энергообеспечение сельского хозяйства» элективных курсов по вопросам охраны окружающей среды и производительн</w:t>
            </w:r>
            <w:r w:rsidRPr="003B6024">
              <w:rPr>
                <w:color w:val="000000"/>
                <w:sz w:val="20"/>
                <w:lang w:val="ru-RU"/>
              </w:rPr>
              <w:t>ости ресурсов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МООС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Проработать вопрос совершенствования содержания дисциплины «Экология и устойчивое развитие» в ВУЗах в рамках перехода к «зеленой экономике»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МООС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октябрь</w:t>
            </w:r>
            <w:r>
              <w:br/>
            </w:r>
            <w:r>
              <w:rPr>
                <w:color w:val="000000"/>
                <w:sz w:val="20"/>
              </w:rPr>
              <w:t xml:space="preserve">2013 года 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rPr>
                <w:color w:val="000000"/>
                <w:sz w:val="20"/>
              </w:rPr>
              <w:t xml:space="preserve">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организации обучающих семинаров по «зеленой экономике» для специалистов местных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исполнительных органов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</w:t>
            </w:r>
            <w:r w:rsidRPr="003B6024">
              <w:rPr>
                <w:color w:val="000000"/>
                <w:sz w:val="20"/>
                <w:lang w:val="ru-RU"/>
              </w:rPr>
              <w:t>организации научных конференций и семинаров, «круглых столов» по вопросам «зеленой экономики» с приглашением иностранных специалистов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МОН (созыв), МООС, АДГС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организации курсов повышения квалификации по вопросам «зеленой экономики» для государственных служащих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МООС (созыв), АДГС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Провести мониторинг научных проектов по отраслям «зеленой экономики» и определить наиболее эффективные проекты для дальнейшей коммерциализации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информация в МООС 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обеспечению подготовки, переподготовки и повышения квалификации специалистов «зеленой» экономики в рамках потребностей работодателей по </w:t>
            </w:r>
            <w:r w:rsidRPr="003B6024">
              <w:rPr>
                <w:color w:val="000000"/>
                <w:sz w:val="20"/>
                <w:u w:val="single"/>
                <w:lang w:val="ru-RU"/>
              </w:rPr>
              <w:t>программе</w:t>
            </w:r>
            <w:r w:rsidRPr="003B6024">
              <w:rPr>
                <w:color w:val="000000"/>
                <w:sz w:val="20"/>
                <w:lang w:val="ru-RU"/>
              </w:rPr>
              <w:t xml:space="preserve"> Дорожной карты занятости 2020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МТСЗН (со</w:t>
            </w:r>
            <w:r w:rsidRPr="003B6024">
              <w:rPr>
                <w:color w:val="000000"/>
                <w:sz w:val="20"/>
                <w:lang w:val="ru-RU"/>
              </w:rPr>
              <w:t xml:space="preserve">зыв), акимы областей, городов Астаны и Алматы 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Информационная поддержка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разработке экономической модели для оценки и контроля реализации Концепции по переходу Республики Казахстан к «зеленой </w:t>
            </w:r>
            <w:r w:rsidRPr="003B6024">
              <w:rPr>
                <w:color w:val="000000"/>
                <w:sz w:val="20"/>
                <w:lang w:val="ru-RU"/>
              </w:rPr>
              <w:t xml:space="preserve">экономике», а также для прогнозирования изменений в экономике, связанных с реализацией Плана мероприятий Правительства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Республики Казахстан по реализации Концепции по переходу Республики Казахстан к «зеленой экономике» на 2013 - 2020 годы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 xml:space="preserve">предложения в </w:t>
            </w:r>
            <w:r w:rsidRPr="003B6024">
              <w:rPr>
                <w:color w:val="000000"/>
                <w:sz w:val="20"/>
                <w:lang w:val="ru-RU"/>
              </w:rPr>
              <w:t>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МЭБП (созыв), 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созданию и обеспечению сопровождения программно-аппаратного аналитического комплекса по координации перехода к «зеленой экономике»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предложения в </w:t>
            </w:r>
            <w:r w:rsidRPr="003B6024">
              <w:rPr>
                <w:color w:val="000000"/>
                <w:sz w:val="20"/>
                <w:lang w:val="ru-RU"/>
              </w:rPr>
              <w:t>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МООС (созыв), МТК, МЭБП, МНГ, МИНТ, МРР, МСХ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разработке и утверждению медиа-плана по информационному освещению хода реализации Концепции по переходу Республики Каза</w:t>
            </w:r>
            <w:r w:rsidRPr="003B6024">
              <w:rPr>
                <w:color w:val="000000"/>
                <w:sz w:val="20"/>
                <w:lang w:val="ru-RU"/>
              </w:rPr>
              <w:t>хстан к «зеленой экономике»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МООС (созыв), МКИ, заинтересованные государственные органы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 xml:space="preserve">2013 года 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b/>
                <w:color w:val="000000"/>
                <w:sz w:val="20"/>
                <w:lang w:val="ru-RU"/>
              </w:rPr>
              <w:t>2. Меры по устойчивому использованию водных ресурсов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Мероприятия по повышению </w:t>
            </w:r>
            <w:r w:rsidRPr="003B6024">
              <w:rPr>
                <w:color w:val="000000"/>
                <w:sz w:val="20"/>
                <w:lang w:val="ru-RU"/>
              </w:rPr>
              <w:t>эффективности водопользования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Разработать Государственную программу управления водными ресурсами на 2014 - 2040 годы, направленную на повышение эффективности водопользования, включающую, в том числе следующее: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меры, направленные на повышение эффектив</w:t>
            </w:r>
            <w:r w:rsidRPr="003B6024">
              <w:rPr>
                <w:color w:val="000000"/>
                <w:sz w:val="20"/>
                <w:lang w:val="ru-RU"/>
              </w:rPr>
              <w:t>ности орошения, снижение водоемкости используемых сельскохозяйственных культур, сокращение потерь в оросительных каналах;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меры по повышению эффективности водопользования в промышленности;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- меры по повышению эффективности водопользования муниципальными п</w:t>
            </w:r>
            <w:r w:rsidRPr="003B6024">
              <w:rPr>
                <w:color w:val="000000"/>
                <w:sz w:val="20"/>
                <w:lang w:val="ru-RU"/>
              </w:rPr>
              <w:t>редприятиями водоснабжения и водоотведения;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механизм постоянного отслеживания эффективности реализации мер по повышению эффективности водопользования в указанных секторах посредством сравнения с промежуточными поставленными целями для 2015, 2020, 2025 гг</w:t>
            </w:r>
            <w:r w:rsidRPr="003B6024">
              <w:rPr>
                <w:color w:val="000000"/>
                <w:sz w:val="20"/>
                <w:lang w:val="ru-RU"/>
              </w:rPr>
              <w:t>. и итогового 2040 г;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разработку предложений по стимулирующим мерам, направленным на покрытие полных операционных издержек и капитальных затрат на строительство и модернизацию водотехнических сооружений, а также на повышение эффективности водопотребления</w:t>
            </w:r>
            <w:r w:rsidRPr="003B6024">
              <w:rPr>
                <w:color w:val="000000"/>
                <w:sz w:val="20"/>
                <w:lang w:val="ru-RU"/>
              </w:rPr>
              <w:t>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инвестиционную оценку, приоритизацию и составление короткого списка наиболее привлекательных инфраструктурных проектов, направленных на улучшение водоснабжения (например, строительство дамб, в том числе на основе государственно-частного партнерства)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пр</w:t>
            </w:r>
            <w:r w:rsidRPr="003B6024">
              <w:rPr>
                <w:color w:val="000000"/>
                <w:sz w:val="20"/>
                <w:lang w:val="ru-RU"/>
              </w:rPr>
              <w:t xml:space="preserve">оект Указа Президента Республики Казахстан в Администрацию </w:t>
            </w:r>
            <w:r>
              <w:rPr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МООС (созыв), МРР, МСХ, АРЕМ, 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октябрь 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Принятие установленных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 xml:space="preserve">законодательством Республики </w:t>
            </w:r>
            <w:r w:rsidRPr="003B6024">
              <w:rPr>
                <w:color w:val="000000"/>
                <w:sz w:val="20"/>
                <w:lang w:val="ru-RU"/>
              </w:rPr>
              <w:t>Казахстан мер по обеспечению субъектами естественных монополий установки потребителям индивидуальных и общедомовых приборов учета водопотребления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информация в </w:t>
            </w:r>
            <w:r>
              <w:rPr>
                <w:color w:val="000000"/>
                <w:sz w:val="20"/>
              </w:rPr>
              <w:lastRenderedPageBreak/>
              <w:t>МООС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 xml:space="preserve">МРР (созыв),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АРЕМ, 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декабрь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М</w:t>
            </w:r>
            <w:r w:rsidRPr="003B6024">
              <w:rPr>
                <w:color w:val="000000"/>
                <w:sz w:val="20"/>
                <w:lang w:val="ru-RU"/>
              </w:rPr>
              <w:t>ероприятия по оптимизации управления водными ресурсами и пересмотру стоимости воды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Провести анализ всех действующих субсидий и разработать предложения по улучшенной модели субсидирования, направленной на: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- пересмотр субсидий с целью стимулирования </w:t>
            </w:r>
            <w:r w:rsidRPr="003B6024">
              <w:rPr>
                <w:color w:val="000000"/>
                <w:sz w:val="20"/>
                <w:lang w:val="ru-RU"/>
              </w:rPr>
              <w:t>водопользователей к ускоренному переходу на водосберегающие технологии;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обеспечение обоснованности и прозрачности расчетов и механизмов по установлению лимитов на водопотребление с учетом перехода на водосберегающие технологии;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- предоставление </w:t>
            </w:r>
            <w:r w:rsidRPr="003B6024">
              <w:rPr>
                <w:color w:val="000000"/>
                <w:sz w:val="20"/>
                <w:lang w:val="ru-RU"/>
              </w:rPr>
              <w:t>коммунальным предприятиям и прочим эксплуатирующим организациям возможностей по компенсации затрат на сооружение и модернизацию водной инфраструктуры;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расширение видов государственной поддержки использования технологий эффективного водопользования, в том</w:t>
            </w:r>
            <w:r w:rsidRPr="003B6024">
              <w:rPr>
                <w:color w:val="000000"/>
                <w:sz w:val="20"/>
                <w:lang w:val="ru-RU"/>
              </w:rPr>
              <w:t xml:space="preserve"> числе по автоматизации распределения воды,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налаживанию водоучета и улучшению технического состояния гидромелиоративных систем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предложения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в Правительство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МООС (созыв), МСХ, МИНТ, МРР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Мероприятия в сфере </w:t>
            </w:r>
            <w:r>
              <w:rPr>
                <w:color w:val="000000"/>
                <w:sz w:val="20"/>
              </w:rPr>
              <w:t>водоснабжения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созданию карты подземных вод Казахстана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Правительство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 (созыв), 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кадровому и организационному укреплению действующих</w:t>
            </w:r>
            <w:r w:rsidRPr="003B6024">
              <w:rPr>
                <w:color w:val="000000"/>
                <w:sz w:val="20"/>
                <w:lang w:val="ru-RU"/>
              </w:rPr>
              <w:t xml:space="preserve"> совместных комиссий и рабочих групп Республики Казахстан с сопредельными странами по трансграничным рекам и дальнейшему совершенствованию их деятельности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Правительство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МИД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Меры по повышению безопасности в сфере водных ресурсов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Пересмотреть нормативы предельно допустимых вредных воздействий на водные объекты для приведения их в соответствие с международными нормами и разработать предложения по ужесточению контроля за </w:t>
            </w:r>
            <w:r w:rsidRPr="003B6024">
              <w:rPr>
                <w:color w:val="000000"/>
                <w:sz w:val="20"/>
                <w:lang w:val="ru-RU"/>
              </w:rPr>
              <w:t>соблюдением обновленных нормативов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МООС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МЗ, 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b/>
                <w:color w:val="000000"/>
                <w:sz w:val="20"/>
                <w:lang w:val="ru-RU"/>
              </w:rPr>
              <w:t>3. Меры по развитию устойчивого и высокопроизводительного сельского хозяйства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Меры по сбережению водных ресурсов в сельском хозяйстве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Предусмотреть в </w:t>
            </w:r>
            <w:r w:rsidRPr="003B6024">
              <w:rPr>
                <w:color w:val="000000"/>
                <w:sz w:val="20"/>
                <w:lang w:val="ru-RU"/>
              </w:rPr>
              <w:t>Государственной программе управления водными ресурсами на 2014 - 2040 г.г (в случае принятия) следующие индикаторы и меры: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- постановка промежуточных целей на 2015, 2020, 2025 годы для достижения итоговой цели к 2030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году по сокращению объема потребления в</w:t>
            </w:r>
            <w:r w:rsidRPr="003B6024">
              <w:rPr>
                <w:color w:val="000000"/>
                <w:sz w:val="20"/>
                <w:lang w:val="ru-RU"/>
              </w:rPr>
              <w:t>оды в сельском хозяйстве до 8 млрд. м</w:t>
            </w:r>
            <w:r w:rsidRPr="003B6024">
              <w:rPr>
                <w:color w:val="000000"/>
                <w:vertAlign w:val="superscript"/>
                <w:lang w:val="ru-RU"/>
              </w:rPr>
              <w:t>3</w:t>
            </w:r>
            <w:r w:rsidRPr="003B6024">
              <w:rPr>
                <w:color w:val="000000"/>
                <w:sz w:val="20"/>
                <w:lang w:val="ru-RU"/>
              </w:rPr>
              <w:t xml:space="preserve"> и снижению водоемкости до 300 м</w:t>
            </w:r>
            <w:r w:rsidRPr="003B6024">
              <w:rPr>
                <w:color w:val="000000"/>
                <w:vertAlign w:val="superscript"/>
                <w:lang w:val="ru-RU"/>
              </w:rPr>
              <w:t>3</w:t>
            </w:r>
            <w:r w:rsidRPr="003B6024">
              <w:rPr>
                <w:color w:val="000000"/>
                <w:sz w:val="20"/>
                <w:lang w:val="ru-RU"/>
              </w:rPr>
              <w:t xml:space="preserve"> на тонну сельскохозяйственной продукции;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оценка потенциала экономии водных ресурсов за счет усовершенствования технологий орошения, а также разработка методов перехода к более соверш</w:t>
            </w:r>
            <w:r w:rsidRPr="003B6024">
              <w:rPr>
                <w:color w:val="000000"/>
                <w:sz w:val="20"/>
                <w:lang w:val="ru-RU"/>
              </w:rPr>
              <w:t>енным технологиям (например, от полива напуском или орошения дождеванием к капельному орошению и т. д.);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- составление карты всех существующих и запланированных орошаемых земель с указанием сельскохозяйственных культур и технологий орошения, а также </w:t>
            </w:r>
            <w:r w:rsidRPr="003B6024">
              <w:rPr>
                <w:color w:val="000000"/>
                <w:sz w:val="20"/>
                <w:lang w:val="ru-RU"/>
              </w:rPr>
              <w:t>фактического удельного количества потребления воды;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оценка потенциала сбережения водных ресурсов и анализ целесообразности замены риса и хлопка на менее водоемкие культуры, в том числе разработка предложений по выращиванию альтернативных сельскохозяйстве</w:t>
            </w:r>
            <w:r w:rsidRPr="003B6024">
              <w:rPr>
                <w:color w:val="000000"/>
                <w:sz w:val="20"/>
                <w:lang w:val="ru-RU"/>
              </w:rPr>
              <w:t>нных культур с оценкой необходимых инвестиций в инфраструктуру для перехода к их производству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проект Указа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Президента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МООС (созыв), МСХ,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акимы соответствующих областей 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октябрь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доступным</w:t>
            </w:r>
            <w:r w:rsidRPr="003B6024">
              <w:rPr>
                <w:color w:val="000000"/>
                <w:sz w:val="20"/>
                <w:lang w:val="ru-RU"/>
              </w:rPr>
              <w:t xml:space="preserve"> тепличным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технологиям и определению приоритетных решений, наиболее привлекательных для Казахстана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 xml:space="preserve">предложения в Правительство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МСХ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уточненному объему рынка тепличного производств</w:t>
            </w:r>
            <w:r w:rsidRPr="003B6024">
              <w:rPr>
                <w:color w:val="000000"/>
                <w:sz w:val="20"/>
                <w:lang w:val="ru-RU"/>
              </w:rPr>
              <w:t>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 (созыв), акимы областей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механизмам стимулирования для повышения инвестиционной привлекательности тепличного бизнеса среди местных фермеров и </w:t>
            </w:r>
            <w:r w:rsidRPr="003B6024">
              <w:rPr>
                <w:color w:val="000000"/>
                <w:sz w:val="20"/>
                <w:lang w:val="ru-RU"/>
              </w:rPr>
              <w:t>международных инвесторов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Провести оценку потенциала обводнения пастбищных угодий в целях развития отгонного животноводства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информация в Правительство Республики </w:t>
            </w:r>
            <w:r w:rsidRPr="003B6024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 (созыв), акимы областей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Меры по оптимизации доступа к источникам финансирования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конкретным инструментам долгосрочного финансирования сельскохозяйственных проектов, в том числе в форме </w:t>
            </w:r>
            <w:r w:rsidRPr="003B6024">
              <w:rPr>
                <w:color w:val="000000"/>
                <w:sz w:val="20"/>
                <w:lang w:val="ru-RU"/>
              </w:rPr>
              <w:t>гарантий по займам, субсидирования процентных ставок или иных мер государственной поддержки для стимулирования и внедрения принципов и практик устойчивого сельского хозяйства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</w:t>
            </w:r>
            <w:r>
              <w:rPr>
                <w:color w:val="000000"/>
                <w:sz w:val="20"/>
              </w:rPr>
              <w:t>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повышению квалификации фермеров и сотрудников частных финансовых организаций, занимающихся кредитованием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сельскохозяйственного сектора экономики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пересмотру механизма субсидирования сельхозтоваропроизводителей с целью повышения эффективности использования земельных ресурсов (в том числе повышение производительности, сокращение деградации и проведение рекультивации</w:t>
            </w:r>
            <w:r w:rsidRPr="003B6024">
              <w:rPr>
                <w:color w:val="000000"/>
                <w:sz w:val="20"/>
                <w:lang w:val="ru-RU"/>
              </w:rPr>
              <w:t xml:space="preserve"> земель), например, за счет использования техники для нулевой обработки земли, оборудования и инфраструктуры для капельного орошения, применения энергосберегающих транспортных средств и оборудования, обновления дорожной инфраструктуры для сокращения трансп</w:t>
            </w:r>
            <w:r w:rsidRPr="003B6024">
              <w:rPr>
                <w:color w:val="000000"/>
                <w:sz w:val="20"/>
                <w:lang w:val="ru-RU"/>
              </w:rPr>
              <w:t>ортных издержек фермеров, для товарного рыбоводства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МСХ (созыв), МТК, акимы областей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Мероприятия по привлечению инвесторов для создания ферм, ведущих хозяйство на договорных </w:t>
            </w:r>
            <w:r w:rsidRPr="003B6024">
              <w:rPr>
                <w:color w:val="000000"/>
                <w:sz w:val="20"/>
                <w:lang w:val="ru-RU"/>
              </w:rPr>
              <w:t>началах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привлечению иностранных инвестиций для создания ферм, ведущих хозяйство на договорных началах, включая проведение выездных презентаций (роуд-шоу) для потенциальных инвесторов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предложения в Правительство Республики </w:t>
            </w:r>
            <w:r w:rsidRPr="003B6024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 (созыв), акимы областей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Внедрение принципов «зеленого» сельского хозяйства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механизму отражения «Шести принципов «зеленого» сельского хозяйства»,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 xml:space="preserve">предусмотренных в Концепции перехода Республики Казахстан к «зеленой экономике» в отраслевых программных документах и в программах развития территорий 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 xml:space="preserve">предложения </w:t>
            </w:r>
            <w:r w:rsidRPr="003B6024">
              <w:rPr>
                <w:color w:val="000000"/>
                <w:sz w:val="20"/>
                <w:lang w:val="ru-RU"/>
              </w:rPr>
              <w:t>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МСХ (созыв), МЭБП, акимы областей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изменения в </w:t>
            </w:r>
            <w:r w:rsidRPr="003B6024">
              <w:rPr>
                <w:color w:val="000000"/>
                <w:sz w:val="20"/>
                <w:u w:val="single"/>
                <w:lang w:val="ru-RU"/>
              </w:rPr>
              <w:t>технический регламент ТС</w:t>
            </w:r>
            <w:r w:rsidRPr="003B6024">
              <w:rPr>
                <w:color w:val="000000"/>
                <w:sz w:val="20"/>
                <w:lang w:val="ru-RU"/>
              </w:rPr>
              <w:t xml:space="preserve"> «О безопасности пищевой продукции» и разработать межгосударственные стандарты на продукцию органического (</w:t>
            </w:r>
            <w:r w:rsidRPr="003B6024">
              <w:rPr>
                <w:color w:val="000000"/>
                <w:sz w:val="20"/>
                <w:lang w:val="ru-RU"/>
              </w:rPr>
              <w:t>экологического) сельскохозяйственного производства в соответствии с международными требованиями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соответствующий нормативно - правовой акт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 (созыв), МИНТ, МЭБП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b/>
                <w:color w:val="000000"/>
                <w:sz w:val="20"/>
                <w:lang w:val="ru-RU"/>
              </w:rPr>
              <w:t>4. Меры по энергосбережению и повышению энергоэффективности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Мероприятия по повышению энергоэффективности в жилых и коммерческих зданиях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Создание стимулов через установление тарифов и оказание финансовой поддержки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и составить «дорожную карту» по переходу от затратных механизмов ценообразовани</w:t>
            </w:r>
            <w:r w:rsidRPr="003B6024">
              <w:rPr>
                <w:color w:val="000000"/>
                <w:sz w:val="20"/>
                <w:lang w:val="ru-RU"/>
              </w:rPr>
              <w:t>я на электрическую и тепловую энергию к механизмам, стимулирующим эффективность их генерации и передачи, разработать предложения по использованию сравнительного анализа операционных и инвестиционных показателей для определения тарифов, а также продолжить п</w:t>
            </w:r>
            <w:r w:rsidRPr="003B6024">
              <w:rPr>
                <w:color w:val="000000"/>
                <w:sz w:val="20"/>
                <w:lang w:val="ru-RU"/>
              </w:rPr>
              <w:t xml:space="preserve">рактику использования дифференцированных тарифов по группам потребителей с целью стимулирования потребителей к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бережному потреблению тепловой и электрической энергии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 (созыв), АРЕМ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обновлению/расширению видов поддержки для социально уязвимых слоев населения (инвалидов, одиноких престарелых граждан и т.д.)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МООС (созыв), АРЕМ, МРР,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МТСЗН, МИНТ, акимы </w:t>
            </w:r>
            <w:r w:rsidRPr="003B6024">
              <w:rPr>
                <w:color w:val="000000"/>
                <w:sz w:val="20"/>
                <w:lang w:val="ru-RU"/>
              </w:rPr>
              <w:t>областей,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дополнению существующих механизмов государственной поддержки для стимулирования повышения энергоэффективности в зданиях такими мерами, как гранты, субсидирование процен</w:t>
            </w:r>
            <w:r w:rsidRPr="003B6024">
              <w:rPr>
                <w:color w:val="000000"/>
                <w:sz w:val="20"/>
                <w:lang w:val="ru-RU"/>
              </w:rPr>
              <w:t>тных ставок и т. д.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 (созыв), МЭБП, МРР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перераспределению средств в рамках </w:t>
            </w:r>
            <w:r w:rsidRPr="003B6024">
              <w:rPr>
                <w:color w:val="000000"/>
                <w:sz w:val="20"/>
                <w:u w:val="single"/>
                <w:lang w:val="ru-RU"/>
              </w:rPr>
              <w:t>Программы</w:t>
            </w:r>
            <w:r w:rsidRPr="003B6024">
              <w:rPr>
                <w:color w:val="000000"/>
                <w:sz w:val="20"/>
                <w:lang w:val="ru-RU"/>
              </w:rPr>
              <w:t xml:space="preserve"> модернизации ЖКХ на уровне областей Республики Казахстан для стимулирования мер по реализации энергоэффективности в зданиях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МРР (созыв), МЭБП, МИНТ, 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Структура управления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выделению достаточного количества ресурсов для мониторинга и внедрения стандартов и механизмов повышения энергоэффективности через увеличение штатного числа уполномоченного органа по </w:t>
            </w:r>
            <w:r w:rsidRPr="003B6024">
              <w:rPr>
                <w:color w:val="000000"/>
                <w:sz w:val="20"/>
                <w:lang w:val="ru-RU"/>
              </w:rPr>
              <w:t>государственному энергетическому надзору и контролю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 (созыв), МООС, МЭБП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Организация местного производства материалов и оборудования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</w:t>
            </w:r>
            <w:r w:rsidRPr="003B6024">
              <w:rPr>
                <w:color w:val="000000"/>
                <w:sz w:val="20"/>
                <w:lang w:val="ru-RU"/>
              </w:rPr>
              <w:t>государственной поддержке национальных отраслей по производству теплоизоляционных материалов, окон и преизолированных труб, а также других предприятий, производящих энергоэффективное оборудование и материалы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МИНТ (созыв), МООС, МЭБП, МРР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Технические мероприятия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Разработать региональные мероприятия на уровне областей Республики Казахстан для реализации энергоаудита всех зданий и коммунальных предприятий до конца 2015 года с </w:t>
            </w:r>
            <w:r w:rsidRPr="003B6024">
              <w:rPr>
                <w:color w:val="000000"/>
                <w:sz w:val="20"/>
                <w:lang w:val="ru-RU"/>
              </w:rPr>
              <w:t>дальнейшим проведением раз в 5 лет, а также возможные меры по субсидированию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МРР, МИНТ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акимы областей,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обязательной маркировке всех зданий по энергоэффективности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МИНТ (созыв), МРР 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обеспечению достаточного контроля маркировки энергопотребляющей техники по классу энергоэффективности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предложения в Правительство </w:t>
            </w:r>
            <w:r w:rsidRPr="003B6024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 (созыв), МФ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Провести оценку технического состояния уличного освещения городов Казахстана, с целью повышения энергоэффективности и энергосбережения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совершенствованию нормативно-технических документов в части энергосбережения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 xml:space="preserve">(электрооборудование жилых и общественных зданий, тепловые сети, энергопотребление и </w:t>
            </w:r>
            <w:r w:rsidRPr="003B6024">
              <w:rPr>
                <w:color w:val="000000"/>
                <w:sz w:val="20"/>
                <w:lang w:val="ru-RU"/>
              </w:rPr>
              <w:t>тепловая защита гражданских зданий)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МРР (созыв), 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Предусмотреть в рамках программ развития территорий меры по реализации технических мероприятий в сфере повышения </w:t>
            </w:r>
            <w:r w:rsidRPr="003B6024">
              <w:rPr>
                <w:color w:val="000000"/>
                <w:sz w:val="20"/>
                <w:lang w:val="ru-RU"/>
              </w:rPr>
              <w:t>энергоэффективности в коммерческих и жилых зданиях в соответствии с отраслевыми программами, в том числе: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проведение аудита котельных, разработку плана их модернизации или замены старых и неэффективных котельных;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максимально эффективное использование д</w:t>
            </w:r>
            <w:r w:rsidRPr="003B6024">
              <w:rPr>
                <w:color w:val="000000"/>
                <w:sz w:val="20"/>
                <w:lang w:val="ru-RU"/>
              </w:rPr>
              <w:t>оступных возможностей комбинированного производства тепла и электроэнергии при расширении или внесении иных изменений в систему теплоснабжения;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замену старых труб тепловых сетей и внутридомовых систем на новые преизолированные; приоритетную замену труб м</w:t>
            </w:r>
            <w:r w:rsidRPr="003B6024">
              <w:rPr>
                <w:color w:val="000000"/>
                <w:sz w:val="20"/>
                <w:lang w:val="ru-RU"/>
              </w:rPr>
              <w:t>алого диаметра;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- термомодернизацию зданий в момент проведения капитального ремонта с обязательной установкой приборов учета, автоматизированных тепловых пунктов и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применением энергосберегающего оборудования;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строительство новых зданий с соблюдением посл</w:t>
            </w:r>
            <w:r w:rsidRPr="003B6024">
              <w:rPr>
                <w:color w:val="000000"/>
                <w:sz w:val="20"/>
                <w:lang w:val="ru-RU"/>
              </w:rPr>
              <w:t>едних стандартов теплоизоляции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Мероприятия по повышению энергоэффективности в промышленности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временной </w:t>
            </w:r>
            <w:r w:rsidRPr="003B6024">
              <w:rPr>
                <w:color w:val="000000"/>
                <w:sz w:val="20"/>
                <w:lang w:val="ru-RU"/>
              </w:rPr>
              <w:t>компенсации затрат в связи с переходом на рыночный уровень тарифов на электрическую и тепловую энергию предприятиям, осуществляющим деятельность в энергоемких отраслях, ориентированных на экспорт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МИНТ (созыв</w:t>
            </w:r>
            <w:r w:rsidRPr="003B6024">
              <w:rPr>
                <w:color w:val="000000"/>
                <w:sz w:val="20"/>
                <w:lang w:val="ru-RU"/>
              </w:rPr>
              <w:t>), АРЕМ, МЭБП, МРР, АЗК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разработке стандартов энергоэффективности и сертификации всего производственного оборудования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Мероприятия по повышению энергоэффективности в транспортном секторе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оптимальной структуре автотранспортного парка в 2014 – 2015 годах по каждому региону с учетом региональной специфики с точки зрения доступности топлива</w:t>
            </w:r>
            <w:r w:rsidRPr="003B6024">
              <w:rPr>
                <w:color w:val="000000"/>
                <w:sz w:val="20"/>
                <w:lang w:val="ru-RU"/>
              </w:rPr>
              <w:t xml:space="preserve"> (в том числе СУГ – сжиженный углеводородный газ, и КПГ – компримированный природный газ) и перспективных видов энергии (в том числе, электромобили и гибридные автомобили, развитие соответствующей инфраструктуры) и «дорожной карты» по переходу к оптимально</w:t>
            </w:r>
            <w:r w:rsidRPr="003B6024">
              <w:rPr>
                <w:color w:val="000000"/>
                <w:sz w:val="20"/>
                <w:lang w:val="ru-RU"/>
              </w:rPr>
              <w:t xml:space="preserve">й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структуре автотранспортного парка по каждому региону для снижения удельных выбросов и повышения энергоэффективности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МТК (созыв), МИНТ, МНГ, МВД,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акимы областей, городов Астаны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и Алматы, АО «ФНБ «Самрук-Каз</w:t>
            </w:r>
            <w:r w:rsidRPr="003B6024">
              <w:rPr>
                <w:color w:val="000000"/>
                <w:sz w:val="20"/>
                <w:lang w:val="ru-RU"/>
              </w:rPr>
              <w:t>ына»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созданию финансовых стимулов с целью поощрения покупки населением экономичных автомобилей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МИНТ (созыв), МТК, МЭБП, 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Разработать Программу по утилизации транспортных средств для стимулирования обновления автомобильного парка и повышения энергоэффективности в транспортном секторе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актуализации существующих стандартов качества топлива с учетом международного опыта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МНГ (созыв), МИНТ, 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5. Меры по развитию </w:t>
            </w:r>
            <w:r>
              <w:rPr>
                <w:b/>
                <w:color w:val="000000"/>
                <w:sz w:val="20"/>
              </w:rPr>
              <w:t>электроэнергетики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Мероприятия по продлению максимального срока службы существующих электростанций при сведении их воздействия на окружающую среду до минимума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Проведение аудита технического состояния и энергоаудита для определения оставшегося срока службы</w:t>
            </w:r>
            <w:r w:rsidRPr="003B6024">
              <w:rPr>
                <w:color w:val="000000"/>
                <w:sz w:val="20"/>
                <w:lang w:val="ru-RU"/>
              </w:rPr>
              <w:t xml:space="preserve"> и графика модернизации всех существующих электростанций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Разработать прогнозный баланс электроэнергии и мощности до 2030 года с перспективой до 2050 года с учетом принципов и индикаторов развития сектора, предусмотренных в Концепции перехода Республики</w:t>
            </w:r>
            <w:r w:rsidRPr="003B6024">
              <w:rPr>
                <w:color w:val="000000"/>
                <w:sz w:val="20"/>
                <w:lang w:val="ru-RU"/>
              </w:rPr>
              <w:t xml:space="preserve"> Казахстан к «зеленой» экономике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МИНТ (созыв), МЭБП, МРР,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АО «ФНБ «Самрук Қазына»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Разработать прогнозный баланс тепловой энергии до 2030 года с </w:t>
            </w:r>
            <w:r w:rsidRPr="003B6024">
              <w:rPr>
                <w:color w:val="000000"/>
                <w:sz w:val="20"/>
                <w:lang w:val="ru-RU"/>
              </w:rPr>
              <w:t xml:space="preserve">перспективой до 2050 года с учетом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принципов и индикаторов развития сектора, предусмотренных в Концепции перехода Республики Казахстан к «зеленой» экономике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МИНТ (созыв), МЭБП,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АО «ФНБ «Самрук Қазына»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(по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сог</w:t>
            </w:r>
            <w:r w:rsidRPr="003B6024">
              <w:rPr>
                <w:color w:val="000000"/>
                <w:sz w:val="20"/>
                <w:lang w:val="ru-RU"/>
              </w:rPr>
              <w:t>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Определить оставшийся срок службы всех существующих электростанций по энергетическим блокам (в часах и расчетных годах эксплуатации) и составить график модернизации – по результатам анализа проведенного аудита </w:t>
            </w:r>
            <w:r w:rsidRPr="003B6024">
              <w:rPr>
                <w:color w:val="000000"/>
                <w:sz w:val="20"/>
                <w:lang w:val="ru-RU"/>
              </w:rPr>
              <w:t>технического состояния и энергоаудита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декабрь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2014 года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(с ежегодным анализом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результатов)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Модернизация существующих электростанций, которые будут эксплуатироваться после 2020 года, с </w:t>
            </w:r>
            <w:r w:rsidRPr="003B6024">
              <w:rPr>
                <w:color w:val="000000"/>
                <w:sz w:val="20"/>
                <w:lang w:val="ru-RU"/>
              </w:rPr>
              <w:t>установкой пылегазоочистки для улавливания, в первую очередь, выбросов пыли, двуокиси серы и оксида азота, с целью достижения современных стандартов по выбросам вредных веществ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Привести текущие планы модернизации в соответствие с результатами аудита </w:t>
            </w:r>
            <w:r w:rsidRPr="003B6024">
              <w:rPr>
                <w:color w:val="000000"/>
                <w:sz w:val="20"/>
                <w:lang w:val="ru-RU"/>
              </w:rPr>
              <w:t>технического состояния и энергоаудита по электростанциям, нуждающимся в модернизации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график модернизации в МИНТ 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Обеспечить ежегодное обновление планов модернизации с результатами аудита технического состояния и </w:t>
            </w:r>
            <w:r w:rsidRPr="003B6024">
              <w:rPr>
                <w:color w:val="000000"/>
                <w:sz w:val="20"/>
                <w:lang w:val="ru-RU"/>
              </w:rPr>
              <w:t>энергоаудита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график модернизации в МИНТ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МИНТ 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  <w:r>
              <w:br/>
            </w:r>
            <w:r>
              <w:rPr>
                <w:color w:val="000000"/>
                <w:sz w:val="20"/>
              </w:rPr>
              <w:t>(далее ежегодно)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Составить реестр передовых международных технологий по производству тепловой и электрической энергии с точки зрения топливной эффективности и экологических </w:t>
            </w:r>
            <w:r w:rsidRPr="003B6024">
              <w:rPr>
                <w:color w:val="000000"/>
                <w:sz w:val="20"/>
                <w:lang w:val="ru-RU"/>
              </w:rPr>
              <w:t>выбросов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МИНТ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color w:val="000000"/>
                <w:sz w:val="20"/>
              </w:rPr>
              <w:t xml:space="preserve">2013 года 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Разработать Правила по согласованию и выдаче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 xml:space="preserve">разрешений на строительство новых электростанций на основе результатов оценки планов с точки зрения соответствия стандартам, описанным в реестре </w:t>
            </w:r>
            <w:r w:rsidRPr="003B6024">
              <w:rPr>
                <w:color w:val="000000"/>
                <w:sz w:val="20"/>
                <w:lang w:val="ru-RU"/>
              </w:rPr>
              <w:t>передовых международных технологий по производству тепловой и электрической энергии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приказ МИНТ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МИНТ (созыв), </w:t>
            </w:r>
            <w:r>
              <w:rPr>
                <w:color w:val="000000"/>
                <w:sz w:val="20"/>
              </w:rPr>
              <w:lastRenderedPageBreak/>
              <w:t>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декабрь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Перевод существующих угольных электростанций на газ в крупных городах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Разработать планы модернизации </w:t>
            </w:r>
            <w:r w:rsidRPr="003B6024">
              <w:rPr>
                <w:color w:val="000000"/>
                <w:sz w:val="20"/>
                <w:lang w:val="ru-RU"/>
              </w:rPr>
              <w:t>существующих угольных станций и ТЭЦ в городах Астане и Алматы путем их перевода на газ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МИНТ (созыв), МООС, МНГ, 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Разработать планы </w:t>
            </w:r>
            <w:r w:rsidRPr="003B6024">
              <w:rPr>
                <w:color w:val="000000"/>
                <w:sz w:val="20"/>
                <w:lang w:val="ru-RU"/>
              </w:rPr>
              <w:t>модернизации существующих угольных станций и ТЭЦ путем их перевода на газ в городах с населением более 300 000 человек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 (созыв), МООС, МНГ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Развитие возобновляемых источников э</w:t>
            </w:r>
            <w:r>
              <w:rPr>
                <w:color w:val="000000"/>
                <w:sz w:val="20"/>
              </w:rPr>
              <w:t>нергии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Создать Межведомственную комиссию по поддержке ВИЭ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распоряжение Премьер-Министра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Разработать атлас по потенциалу всех видов возобновляемых источников энергии (солнце, </w:t>
            </w:r>
            <w:r w:rsidRPr="003B6024">
              <w:rPr>
                <w:color w:val="000000"/>
                <w:sz w:val="20"/>
                <w:lang w:val="ru-RU"/>
              </w:rPr>
              <w:t>ветер, гидро, биомасса и геотермальные источники)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атлас ВИЭ Казахстана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Обновить план размещения ВИЭ, предусмотренный </w:t>
            </w:r>
            <w:r w:rsidRPr="003B6024">
              <w:rPr>
                <w:color w:val="000000"/>
                <w:sz w:val="20"/>
                <w:u w:val="single"/>
                <w:lang w:val="ru-RU"/>
              </w:rPr>
              <w:t>постановлением</w:t>
            </w:r>
            <w:r w:rsidRPr="003B6024">
              <w:rPr>
                <w:color w:val="000000"/>
                <w:sz w:val="20"/>
                <w:lang w:val="ru-RU"/>
              </w:rPr>
              <w:t xml:space="preserve"> Правительства Республики Казахстан от 25 января 2013 года № 43 «Об утверждении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Плана мероприятий по развитию альтернативной и возобновляемой энергетики в Казахстане на 2013 – 2020 годы» с указанием конкретных проектов, сроков исполнения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постановление </w:t>
            </w:r>
            <w:r>
              <w:rPr>
                <w:color w:val="000000"/>
                <w:sz w:val="20"/>
              </w:rPr>
              <w:t>Правительства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МИНТ, МЭБП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Принятие мер по обеспечению безопасности при будущей диверсификации электроэнергетики за счет развития атомной энергетики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Пересмотреть полномочия для повышения </w:t>
            </w:r>
            <w:r w:rsidRPr="003B6024">
              <w:rPr>
                <w:color w:val="000000"/>
                <w:sz w:val="20"/>
                <w:lang w:val="ru-RU"/>
              </w:rPr>
              <w:t>ответственности Комитета по атомной энергии МИНТ по контролю безопасности в атомной энергетике и надзору за соблюдением стандартов безопасности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Разработать программу </w:t>
            </w:r>
            <w:r w:rsidRPr="003B6024">
              <w:rPr>
                <w:color w:val="000000"/>
                <w:sz w:val="20"/>
                <w:lang w:val="ru-RU"/>
              </w:rPr>
              <w:t>управления урановыми отходами в отношении размещения и хранения таких отходов и внедрения механизмов финансирования очистки окружающей среды после выводов АЭС из эксплуатации в будущем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постановление</w:t>
            </w:r>
          </w:p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Правительства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 (созыв), МООС, МЭ</w:t>
            </w:r>
            <w:r>
              <w:rPr>
                <w:color w:val="000000"/>
                <w:sz w:val="20"/>
              </w:rPr>
              <w:t>БП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Развитие газовой инфраструктуры в северных, восточных и южных областях страны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 рамках подготовки Генеральной схемы газификации Республики Казахстан и реализации региональных схем газификации всех областей и городов </w:t>
            </w:r>
            <w:r w:rsidRPr="003B6024">
              <w:rPr>
                <w:color w:val="000000"/>
                <w:sz w:val="20"/>
                <w:lang w:val="ru-RU"/>
              </w:rPr>
              <w:t xml:space="preserve">Алматы и Астаны до 2030 года провести совместный анализ целесообразности разработки долгосрочной Программы развития газовой отрасли Республики Казахстан, включая планы по строительству необходимой газовой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инфраструктуры для обеспечения топливом новых газов</w:t>
            </w:r>
            <w:r w:rsidRPr="003B6024">
              <w:rPr>
                <w:color w:val="000000"/>
                <w:sz w:val="20"/>
                <w:lang w:val="ru-RU"/>
              </w:rPr>
              <w:t>ых и модернизированных угольных электростанций, а также котельных в крупных населенных центрах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МНГ (созыв), МИНТ, МЭБП, МООС, МРР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 w:rsidRPr="003B6024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 xml:space="preserve">6. Меры по совершенствованию системы </w:t>
            </w:r>
            <w:r w:rsidRPr="003B6024">
              <w:rPr>
                <w:color w:val="000000"/>
                <w:sz w:val="20"/>
                <w:lang w:val="ru-RU"/>
              </w:rPr>
              <w:t>управления отходами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Разработать Программу модернизации системы управления твердыми бытовыми отходами, включающую: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- описание механизмов привлечения инвестиций, например через государственно-частное партнерство в больших городах и за счет бюджетных </w:t>
            </w:r>
            <w:r w:rsidRPr="003B6024">
              <w:rPr>
                <w:color w:val="000000"/>
                <w:sz w:val="20"/>
                <w:lang w:val="ru-RU"/>
              </w:rPr>
              <w:t>ресурсов на уровне муниципальных образований в небольших населенных пунктах, а также обновление и унификацию подходов к ценообразованию платы за услуги по управлению ТБО;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- описание механизмов взаимодействия между различными министерствами и ведомствами и </w:t>
            </w:r>
            <w:r w:rsidRPr="003B6024">
              <w:rPr>
                <w:color w:val="000000"/>
                <w:sz w:val="20"/>
                <w:lang w:val="ru-RU"/>
              </w:rPr>
              <w:t>систему взаимоотношений на национальном, региональном и местном уровнях по вопросам ТБО;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описание мероприятий по раздельному сбору бытовых отходов у потребителей;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- описание планов развития транспортной инфраструктуры, строительства полигонов,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соответств</w:t>
            </w:r>
            <w:r w:rsidRPr="003B6024">
              <w:rPr>
                <w:color w:val="000000"/>
                <w:sz w:val="20"/>
                <w:lang w:val="ru-RU"/>
              </w:rPr>
              <w:t>ующих санитарным требованиям, анаэробных биореакторов, в т.ч. с возможностью использования ила канализационных очистных сооружений в случае технической и экономической целесообразности, и сортирующих заводов/установок.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постановление Правительства Республик</w:t>
            </w:r>
            <w:r>
              <w:rPr>
                <w:color w:val="000000"/>
                <w:sz w:val="20"/>
              </w:rPr>
              <w:t>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август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разработке Программы управления промышленными отходами, охватывающей следующие области: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доработку Правил классификации отходов и приведение их в соответствие с европейскими стандарт</w:t>
            </w:r>
            <w:r w:rsidRPr="003B6024">
              <w:rPr>
                <w:color w:val="000000"/>
                <w:sz w:val="20"/>
                <w:lang w:val="ru-RU"/>
              </w:rPr>
              <w:t>ами для отражения реального количества отходов и состояния мест размещения полигонов;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план проведения аудитов основных свалок промышленных отходов;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 xml:space="preserve">- планы по созданию инфраструктуры и предприятий по переработке промышленных отходов (в том числе </w:t>
            </w:r>
            <w:r w:rsidRPr="003B6024">
              <w:rPr>
                <w:color w:val="000000"/>
                <w:sz w:val="20"/>
                <w:lang w:val="ru-RU"/>
              </w:rPr>
              <w:t>внедрение стимулов для обеспечения их устойчивого функционирования);</w:t>
            </w:r>
            <w:r w:rsidRPr="003B6024">
              <w:rPr>
                <w:lang w:val="ru-RU"/>
              </w:rPr>
              <w:br/>
            </w:r>
            <w:r w:rsidRPr="003B6024">
              <w:rPr>
                <w:color w:val="000000"/>
                <w:sz w:val="20"/>
                <w:lang w:val="ru-RU"/>
              </w:rPr>
              <w:t>- планы по внедрению экологичных технологий и процессов, включая технологии утилизации стойких органических загрязнителей и прочих опасных отходов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</w:t>
            </w:r>
            <w:r w:rsidRPr="003B6024">
              <w:rPr>
                <w:color w:val="000000"/>
                <w:sz w:val="20"/>
                <w:lang w:val="ru-RU"/>
              </w:rPr>
              <w:t>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Разработать на уровне городов республиканского, областного, районного значения региональные карты расположения отходов производства и потребления, территорий захоронения отходов, свалок </w:t>
            </w:r>
            <w:r w:rsidRPr="003B6024">
              <w:rPr>
                <w:color w:val="000000"/>
                <w:sz w:val="20"/>
                <w:lang w:val="ru-RU"/>
              </w:rPr>
              <w:t>бытового мусора, территорий, подверженных выветриванию бытового мусора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МООС (созыв), 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проведению тщательного </w:t>
            </w:r>
            <w:r w:rsidRPr="003B6024">
              <w:rPr>
                <w:color w:val="000000"/>
                <w:sz w:val="20"/>
                <w:lang w:val="ru-RU"/>
              </w:rPr>
              <w:t>аудита всех крупных полигонов промышленных отходов, с точки зрения:</w:t>
            </w:r>
          </w:p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соответствия условий по их хранению сопутствующим стандартам, а также оценки затрат для приведения к стандартам;</w:t>
            </w:r>
          </w:p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содержания веществ, подходящих для повторного использования/переработки и э</w:t>
            </w:r>
            <w:r w:rsidRPr="003B6024">
              <w:rPr>
                <w:color w:val="000000"/>
                <w:sz w:val="20"/>
                <w:lang w:val="ru-RU"/>
              </w:rPr>
              <w:t>кономической и экологической целесообразности повторного использования и/или переработки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Разработать план мероприятий по рекультивации земель, </w:t>
            </w:r>
            <w:r w:rsidRPr="003B6024">
              <w:rPr>
                <w:color w:val="000000"/>
                <w:sz w:val="20"/>
                <w:lang w:val="ru-RU"/>
              </w:rPr>
              <w:t>находящихся под свалками с промышленными отходами с указанием сроков реализации данных мероприятий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Провести анализ проблем и внести предложения по вопросу</w:t>
            </w:r>
            <w:r w:rsidRPr="003B6024">
              <w:rPr>
                <w:color w:val="000000"/>
                <w:sz w:val="20"/>
                <w:lang w:val="ru-RU"/>
              </w:rPr>
              <w:t xml:space="preserve"> утилизации отходов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животноводства для промышленных предприятий (свинокомплексы, птицефабрики, молочно-товарные фермы)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 (созыв), 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проведению </w:t>
            </w:r>
            <w:r w:rsidRPr="003B6024">
              <w:rPr>
                <w:color w:val="000000"/>
                <w:sz w:val="20"/>
                <w:lang w:val="ru-RU"/>
              </w:rPr>
              <w:t xml:space="preserve">оценки риска, связанного с производством и использованием химических веществ на рабочих местах и распространением химических веществ в окружающей среде, включая систему раннего предупреждения об опасности воздействия химических веществ на здоровье и мерах </w:t>
            </w:r>
            <w:r w:rsidRPr="003B6024">
              <w:rPr>
                <w:color w:val="000000"/>
                <w:sz w:val="20"/>
                <w:lang w:val="ru-RU"/>
              </w:rPr>
              <w:t>предосторожности; разработка превентивных и реабилитационных мер для снижения риска для населения, проживающего на загрязненных территориях и на рабочих местах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МООС (созыв), МЗ 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</w:t>
            </w:r>
            <w:r>
              <w:rPr>
                <w:color w:val="000000"/>
                <w:sz w:val="20"/>
              </w:rPr>
              <w:t xml:space="preserve">я 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Внести предложения по обеспечению укрепления технического потенциала территориальных аналитических лабораторий для получения достоверных оперативных данных о загрязнении поверхностных и подземных вод, почвы и атмосферного воздуха с целью принятия </w:t>
            </w:r>
            <w:r w:rsidRPr="003B6024">
              <w:rPr>
                <w:color w:val="000000"/>
                <w:sz w:val="20"/>
                <w:lang w:val="ru-RU"/>
              </w:rPr>
              <w:t xml:space="preserve">реабилитационных и превентивных мер, идентификации и исследования участков загрязнения, </w:t>
            </w:r>
            <w:r w:rsidRPr="003B6024">
              <w:rPr>
                <w:color w:val="000000"/>
                <w:sz w:val="20"/>
                <w:lang w:val="ru-RU"/>
              </w:rPr>
              <w:lastRenderedPageBreak/>
              <w:t>происходящего от свалок отходов с целью выявления территорий, нуждающихся в очистке и восстановлении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МЗ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Внести предложения по разработке и внедрению мероприятий по повышению осведомленности государственных служащих, в том числе работников таможенной службы, представителей промышленности и общественности о вредных воздействи</w:t>
            </w:r>
            <w:r w:rsidRPr="003B6024">
              <w:rPr>
                <w:color w:val="000000"/>
                <w:sz w:val="20"/>
                <w:lang w:val="ru-RU"/>
              </w:rPr>
              <w:t>ях опасных химических веществ на окружающую среду и здоровье населения, о важности обоснованного регулирования ввоза и вывоза химических веществ (учебные курсы, тренинги, семинары, круглые столы, организация обучения на рабочем месте)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 xml:space="preserve">предложения в </w:t>
            </w:r>
            <w:r w:rsidRPr="003B6024">
              <w:rPr>
                <w:color w:val="000000"/>
                <w:sz w:val="20"/>
                <w:lang w:val="ru-RU"/>
              </w:rPr>
              <w:t>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Pr="003B6024" w:rsidRDefault="003B6024">
            <w:pPr>
              <w:spacing w:after="20"/>
              <w:ind w:left="20"/>
              <w:jc w:val="center"/>
              <w:rPr>
                <w:lang w:val="ru-RU"/>
              </w:rPr>
            </w:pPr>
            <w:r w:rsidRPr="003B6024">
              <w:rPr>
                <w:color w:val="000000"/>
                <w:sz w:val="20"/>
                <w:lang w:val="ru-RU"/>
              </w:rPr>
              <w:t>МООС (созыв), МЗ, МИНТ, МФ, МЧС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7. Меры по снижению загрязнения воздуха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Мероприятия по снижению загрязнения воздуха в промышленности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совместно с производителями </w:t>
            </w:r>
            <w:r>
              <w:rPr>
                <w:color w:val="000000"/>
                <w:sz w:val="20"/>
              </w:rPr>
              <w:t>электроэнергии, тепловой энергии и прочими крупными индустриальными компаниями предложения по обновлению стандартов по выбросам (оксидам азота, оксидам серы, твердым частицам и прочим), приближенным к европейским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Республики Казах</w:t>
            </w:r>
            <w:r>
              <w:rPr>
                <w:color w:val="000000"/>
                <w:sz w:val="20"/>
              </w:rPr>
              <w:t>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планы перехода к новым стандартам выбросов и установки пылегазоочистного </w:t>
            </w:r>
            <w:r>
              <w:rPr>
                <w:color w:val="000000"/>
                <w:sz w:val="20"/>
              </w:rPr>
              <w:lastRenderedPageBreak/>
              <w:t xml:space="preserve">оборудования для соблюдения стандартов по выбросам (Nox, Sox, ТЧ) на объектах генерации и промышленности, для </w:t>
            </w:r>
            <w:r>
              <w:rPr>
                <w:color w:val="000000"/>
                <w:sz w:val="20"/>
              </w:rPr>
              <w:t>приведения стандартов в соответствие с европейскими нормативами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более эффективной оценке и мониторингу уровня выбросов и по контролю за соблюдением н</w:t>
            </w:r>
            <w:r>
              <w:rPr>
                <w:color w:val="000000"/>
                <w:sz w:val="20"/>
              </w:rPr>
              <w:t>овых стандартов по выбросам, включая оценку влияния на республиканский бюджет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МИНТ, МЭБП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созданию и принятию системы бенчмаркинга по </w:t>
            </w:r>
            <w:r>
              <w:rPr>
                <w:color w:val="000000"/>
                <w:sz w:val="20"/>
              </w:rPr>
              <w:t>удельным выбросам на единицу продукции в целях улучшения системы торговли выбросами парниковых газов в Республике Казахстан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МИНТ</w:t>
            </w:r>
          </w:p>
          <w:p w:rsidR="003D72B3" w:rsidRDefault="003B6024">
            <w:pPr>
              <w:spacing w:after="0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</w:t>
            </w:r>
            <w:r>
              <w:rPr>
                <w:color w:val="000000"/>
                <w:sz w:val="20"/>
              </w:rPr>
              <w:t>разработке системы проверки аккредитованных независимых организаций, осуществляющих верификацию, валидацию (детерминацию) проектов и подтверждение отчета об инвентаризации парниковых газов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МООС 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 xml:space="preserve">2014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Мероприятия по снижению загрязнения воздуха в транспортном секторе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Пересмотреть стандарты по выбросам в атмосферу от автомобильного транспорта на предмет их соответствия европейским нормативам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информация в Правительство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МНГ, МТК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  <w:r>
              <w:br/>
            </w:r>
            <w:r>
              <w:rPr>
                <w:color w:val="000000"/>
                <w:sz w:val="20"/>
              </w:rPr>
              <w:t>2016 года</w:t>
            </w:r>
            <w:r>
              <w:br/>
            </w:r>
            <w:r>
              <w:rPr>
                <w:color w:val="000000"/>
                <w:sz w:val="20"/>
              </w:rPr>
              <w:t>(с учетом графика</w:t>
            </w:r>
            <w:r>
              <w:br/>
            </w:r>
            <w:r>
              <w:rPr>
                <w:color w:val="000000"/>
                <w:sz w:val="20"/>
              </w:rPr>
              <w:t>модернизации НПЗ)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проведению ежегодных инспекций автомобильного транспорта на качество выхлопных газов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МТК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переводу общественного транспорта на газовое топливо в городах Алматы и Астане, в крупных городах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МООС (созыв), МНГ, акимы областей, городов Астаны и Алматы 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8. Мероприятия по развитию, сохранению и устойчивому использованию биологических ресурсов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Концепцию сохранения и развития биологических ресурсов </w:t>
            </w:r>
            <w:r>
              <w:rPr>
                <w:color w:val="000000"/>
                <w:sz w:val="20"/>
              </w:rPr>
              <w:t>Республики Казахстан до 2030 года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Программу развития лесного сектора экономики Казахстана до 2020 года 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постановление</w:t>
            </w:r>
          </w:p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Правительства Республики Казахстан 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Программу развития рыбного хозяйства до 2020 года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МСХ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9. Меры по развитию гидрометеорологической службы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отраслевую программу развития Национальной гидрометеорологической службы Республики Казахстан на 2014 - 2018 годы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МООС 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color w:val="000000"/>
                <w:sz w:val="20"/>
              </w:rPr>
              <w:t xml:space="preserve">2013 года 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10. Внешнеполитические мероприятия, </w:t>
            </w:r>
            <w:r>
              <w:rPr>
                <w:color w:val="000000"/>
                <w:sz w:val="20"/>
              </w:rPr>
              <w:t>направленные на освещение хода реализации Концепции перехода Республики Казахстан к «зеленой экономике»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организации и проведению Экономического форума СПЕКА с участием стран ЦА, ЕЭК и ЭСКАТО, ООН, АБР, стран-доноров и других </w:t>
            </w:r>
            <w:r>
              <w:rPr>
                <w:color w:val="000000"/>
                <w:sz w:val="20"/>
              </w:rPr>
              <w:t xml:space="preserve">международных и региональных организаций, посвященного интеграции стран </w:t>
            </w:r>
            <w:r>
              <w:rPr>
                <w:color w:val="000000"/>
                <w:sz w:val="20"/>
              </w:rPr>
              <w:lastRenderedPageBreak/>
              <w:t>Центральной Азии с включением вопросов зеленого и устойчивого роста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 (созыв), 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ноябрь</w:t>
            </w:r>
            <w:r>
              <w:br/>
            </w:r>
            <w:r>
              <w:rPr>
                <w:color w:val="000000"/>
                <w:sz w:val="20"/>
              </w:rPr>
              <w:t xml:space="preserve">2013 года 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</w:t>
            </w:r>
            <w:r>
              <w:rPr>
                <w:color w:val="000000"/>
                <w:sz w:val="20"/>
              </w:rPr>
              <w:t>ения по организации и проведению ежегодной Международной конференции-выставки по Программе партнерства «Зеленый мост»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АО «НК «Астана ЭКСПО-2017»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11. Пилотные проекты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Создание пилотных «зеленых» районов в сфере электроэнергетики и энергоэффективности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реализации пилотного проекта «Экокомплекс «Жандану»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Аким Алматинской </w:t>
            </w:r>
            <w:r>
              <w:rPr>
                <w:color w:val="000000"/>
                <w:sz w:val="20"/>
              </w:rPr>
              <w:t>области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проектированию района выставки ЭКСПО-2017 в городе Астане в соответствии с принципами «третьей индустриальной революции» (энергетическая платформа с использованием возобновляемых источников </w:t>
            </w:r>
            <w:r>
              <w:rPr>
                <w:color w:val="000000"/>
                <w:sz w:val="20"/>
              </w:rPr>
              <w:t>энергии, применение инновационных методов аккумулирования энергии, распределение энергии через «умные сети», строительство «энергоположительных» зданий, сооружение транспортной инфраструктуры с использованием электрических и гибридных двигателей, соблюдени</w:t>
            </w:r>
            <w:r>
              <w:rPr>
                <w:color w:val="000000"/>
                <w:sz w:val="20"/>
              </w:rPr>
              <w:t>е самых современных стандартов энергоэффективности, управление отходами и замкнутый цикл использования материалов, и др.).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АО «НК «Астана ЭКСПО-2017»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</w:t>
            </w:r>
            <w:r>
              <w:rPr>
                <w:color w:val="000000"/>
                <w:sz w:val="20"/>
              </w:rPr>
              <w:t>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проектированию проекта «Green 4» на базе четырех городов-спутников вокруг города Алматы в соответствии с принципами «третьей индустриальной революции» (энергетическая платформа с использованием возобновляемых источников энергии</w:t>
            </w:r>
            <w:r>
              <w:rPr>
                <w:color w:val="000000"/>
                <w:sz w:val="20"/>
              </w:rPr>
              <w:t>, применение инновационных методов аккумулирования энергии, распределение энергии через «умные сети», сооружение транспортной инфраструктуры с использованием электрических и гибридных двигателей, строительство «энергоположительных» зданий, соблюдение самых</w:t>
            </w:r>
            <w:r>
              <w:rPr>
                <w:color w:val="000000"/>
                <w:sz w:val="20"/>
              </w:rPr>
              <w:t xml:space="preserve"> современных стандартов энергоэффективности, управление отходами и замкнутый цикл использования материалов, и др.)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МРР, аким Алматинской области, аким города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проектированию и строительству в городах Астане и Алматы, а также других крупных городах, «энергоположительных» зданий с применением самых современных стандартов и технологий энергоэффективности, технологий по циркуляции</w:t>
            </w:r>
            <w:r>
              <w:rPr>
                <w:color w:val="000000"/>
                <w:sz w:val="20"/>
              </w:rPr>
              <w:t xml:space="preserve"> энергии (отопление и </w:t>
            </w:r>
            <w:r>
              <w:rPr>
                <w:color w:val="000000"/>
                <w:sz w:val="20"/>
              </w:rPr>
              <w:lastRenderedPageBreak/>
              <w:t>кондиционирование) и интеграцией возобновляемых источников энергии (установка солнечных панелей на крыше зданий)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акимы городов Астаны, Алматы и других соответствующих обла</w:t>
            </w:r>
            <w:r>
              <w:rPr>
                <w:color w:val="000000"/>
                <w:sz w:val="20"/>
              </w:rPr>
              <w:t>стей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2016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запуску в городах Астане и Алматы пилотных проектов по введению в эксплуатацию электромобилей и гибридных автомобилей, подключаемых к сети, включая поставку автотранспорта, создание </w:t>
            </w:r>
            <w:r>
              <w:rPr>
                <w:color w:val="000000"/>
                <w:sz w:val="20"/>
              </w:rPr>
              <w:t>соответствующей инфраструктуры в достаточном объеме (автомобильных электрических станций) и частичное использование «чистой» энергии из возобновляемых источников энергии для обеспечения зарядки автомобилей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ООС (созыв), акимы городов Астаны и Алматы, энергогенерирующие и энергосбытовые компании, поставляющие электроэнергию на рынки выбранных районов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установке пылегазоочистного </w:t>
            </w:r>
            <w:r>
              <w:rPr>
                <w:color w:val="000000"/>
                <w:sz w:val="20"/>
              </w:rPr>
              <w:t>оборудования с использованием лучших доступных технологий на выбранной ТЭС/ТЭЦ установленной мощностью от 100 МВт в рамках программы модернизации генерирующих мощностей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 (созыв), МООС, энергогенерирующие</w:t>
            </w:r>
            <w:r>
              <w:rPr>
                <w:color w:val="000000"/>
                <w:sz w:val="20"/>
              </w:rPr>
              <w:t xml:space="preserve"> компании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июнь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разработке плана и осуществлению преобразований по трансформации нескольких (2-3) пилотных опорных сельских населенных </w:t>
            </w:r>
            <w:r>
              <w:rPr>
                <w:color w:val="000000"/>
                <w:sz w:val="20"/>
              </w:rPr>
              <w:lastRenderedPageBreak/>
              <w:t>пунктов, отдаленных сел и поселков в соответствии с пр</w:t>
            </w:r>
            <w:r>
              <w:rPr>
                <w:color w:val="000000"/>
                <w:sz w:val="20"/>
              </w:rPr>
              <w:t>инципами «зеленой экономики»: использование возобновляемых источников энергии, не интегрированных в национальную сеть, эффективное сельское хозяйство (с созданием тепличных хозяйств и использованием капельного орошения), организации централизованного сбора</w:t>
            </w:r>
            <w:r>
              <w:rPr>
                <w:color w:val="000000"/>
                <w:sz w:val="20"/>
              </w:rPr>
              <w:t>, утилизации и переработки отходов, перехода на замкнутые ресурсные циклы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МСХ, МРР, акимы соответствующих областей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созданию </w:t>
            </w:r>
            <w:r>
              <w:rPr>
                <w:color w:val="000000"/>
                <w:sz w:val="20"/>
              </w:rPr>
              <w:t>автоматической системы ресурсоучета страны по всем видам потребляемых ресурсов страны (ГСМ, тепло, электроэнергия, вода), с визуализацией в диспетчерской в городе Астане в режиме реального времени, что позволит увидеть реальное потребление ресурсов природо</w:t>
            </w:r>
            <w:r>
              <w:rPr>
                <w:color w:val="000000"/>
                <w:sz w:val="20"/>
              </w:rPr>
              <w:t>пользователями (предприятия, учреждения, жители) в разрезе регионов, отраслей промышленности, городского и сельского населения и т.д., а также выявить узкие и проблемные места с предложениями методов решения. Система будет оснащена датчиками и контролерами</w:t>
            </w:r>
            <w:r>
              <w:rPr>
                <w:color w:val="000000"/>
                <w:sz w:val="20"/>
              </w:rPr>
              <w:t xml:space="preserve"> на первичном уровне </w:t>
            </w:r>
            <w:r>
              <w:rPr>
                <w:color w:val="000000"/>
                <w:sz w:val="20"/>
              </w:rPr>
              <w:lastRenderedPageBreak/>
              <w:t xml:space="preserve">потребителей (тепло-, водо-, энергоучет домохозяйств, предприятий и учреждений; контроль продаж на заправках ГСМ, включая воздушный, автомобильный и железнодорожный транспорт и т.д.). Следующий уровень контроля будет осуществляться на </w:t>
            </w:r>
            <w:r>
              <w:rPr>
                <w:color w:val="000000"/>
                <w:sz w:val="20"/>
              </w:rPr>
              <w:t>уровне распределения и транспортировки ресурсов (трансформаторные подстанции, водораспределительные узлы, нефтебазы и т.д.). Конечный уровень контроля – учет у производителя (ТЭЦ, ТЭС, НПЗ и т.д.). Система будет осуществлять контроль, сбор, свод, анализ да</w:t>
            </w:r>
            <w:r>
              <w:rPr>
                <w:color w:val="000000"/>
                <w:sz w:val="20"/>
              </w:rPr>
              <w:t>нных, выявляя нерациональное, завышенное использование ресурсов, а также их потери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МИНТ, МРР, аким города Астаны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переводу уличного </w:t>
            </w:r>
            <w:r>
              <w:rPr>
                <w:color w:val="000000"/>
                <w:sz w:val="20"/>
              </w:rPr>
              <w:t>освещения на энергосберегающие лампы в городах Астане и Алматы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Акимы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Пилотные проекты в сельском хозяйстве и управлении водными ресурсами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</w:t>
            </w:r>
            <w:r>
              <w:rPr>
                <w:color w:val="000000"/>
                <w:sz w:val="20"/>
              </w:rPr>
              <w:t xml:space="preserve">предложения по разработке и запуску пилотных проектов по предоставлению инструментов долгосрочного финансирования проектов в сельском хозяйстве (например, по покрытию </w:t>
            </w:r>
            <w:r>
              <w:rPr>
                <w:color w:val="000000"/>
                <w:sz w:val="20"/>
              </w:rPr>
              <w:lastRenderedPageBreak/>
              <w:t>капитальных затрат при строительстве тепличных хозяйств, по сертификации сельхозформирова</w:t>
            </w:r>
            <w:r>
              <w:rPr>
                <w:color w:val="000000"/>
                <w:sz w:val="20"/>
              </w:rPr>
              <w:t>ний для производства био-, эко-, органикпродукции) в форме гарантий по займам, субсидирования процентных ставок по кредитам, или иных мер, а также через механизм государственно-частного партнерства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</w:t>
            </w:r>
            <w:r>
              <w:rPr>
                <w:color w:val="000000"/>
                <w:sz w:val="20"/>
              </w:rPr>
              <w:t>ыв), МСХ, акимы соответствующих областей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запуску пилотного проекта по управлению лимитами водопользования в Балхаш-Алакольском бассейне (гибкое управление лимитами на основе рыночных механизмов)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акимы соответствующих областей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вопросу строительства 3-5 пилотных тепличных хозяйств на месте существующих сельскохозяйственных земель, ис</w:t>
            </w:r>
            <w:r>
              <w:rPr>
                <w:color w:val="000000"/>
                <w:sz w:val="20"/>
              </w:rPr>
              <w:t>пользуемых для выращивания хлопчатника, площадью от 1 га каждое, с применением технологий замкнутого цикла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МСХ, аким Южно-Казахстанской области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 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</w:t>
            </w:r>
            <w:r>
              <w:rPr>
                <w:color w:val="000000"/>
                <w:sz w:val="20"/>
              </w:rPr>
              <w:t>предложения по расширению площадей сельскохозяйственных земель, использующих капельное орошение, на 50-100 га в каждой из определенных пилотных областей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МСХ, акимы соответствующих областей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  <w:r>
              <w:rPr>
                <w:color w:val="000000"/>
                <w:sz w:val="20"/>
              </w:rPr>
              <w:t xml:space="preserve"> 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созданию воспроизводственного комплекса по выращиванию молоди </w:t>
            </w:r>
            <w:r>
              <w:rPr>
                <w:color w:val="000000"/>
                <w:sz w:val="20"/>
              </w:rPr>
              <w:lastRenderedPageBreak/>
              <w:t xml:space="preserve">ценных, редких и находящихся под угрозой исчезновения видов рыб на базе РГКП «Казахская производственно-акклиматизационная станция» Комитета </w:t>
            </w:r>
            <w:r>
              <w:rPr>
                <w:color w:val="000000"/>
                <w:sz w:val="20"/>
              </w:rPr>
              <w:t>рыбного хозяйства Министерства охраны окружающей среды путем его реконструкции и модернизации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МООС 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созданию онлайн-площадки для обмена информацией о </w:t>
            </w:r>
            <w:r>
              <w:rPr>
                <w:color w:val="000000"/>
                <w:sz w:val="20"/>
              </w:rPr>
              <w:t>состоянии водных ресурсов между Комитетом по водным ресурсам МООС и инспекциями на уровне конкретных бассейнов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внедрению систем капельного и точечн</w:t>
            </w:r>
            <w:r>
              <w:rPr>
                <w:color w:val="000000"/>
                <w:sz w:val="20"/>
              </w:rPr>
              <w:t>ого полива зеленого фонда в городах Алматы и Астане (разработка ПСД и строительство скважин, систем орошения)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Акимы городов Алматы и Астаны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Пилотные проекты в сфере </w:t>
            </w:r>
            <w:r>
              <w:rPr>
                <w:color w:val="000000"/>
                <w:sz w:val="20"/>
              </w:rPr>
              <w:t>управления отходами и снижения загрязнения воздуха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Выбор пилотной площадки для реализации пилотного проекта по устранению промышленных загрязнений (горнодобывающего или промышленного предприятия), планирование и реализация мероприятий, направленных на</w:t>
            </w:r>
            <w:r>
              <w:rPr>
                <w:color w:val="000000"/>
                <w:sz w:val="20"/>
              </w:rPr>
              <w:t xml:space="preserve"> устранение последствий промышленных загрязнений и предотвращение появления загрязнений </w:t>
            </w:r>
            <w:r>
              <w:rPr>
                <w:color w:val="000000"/>
                <w:sz w:val="20"/>
              </w:rPr>
              <w:lastRenderedPageBreak/>
              <w:t>в будущем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организации раздельного сбора твердых бытовых </w:t>
            </w:r>
            <w:r>
              <w:rPr>
                <w:color w:val="000000"/>
                <w:sz w:val="20"/>
              </w:rPr>
              <w:t>отходов и последующей переработки в пилотных районах городов Астаны и Алматы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акимы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реализацию проекта модернизации сектор</w:t>
            </w:r>
            <w:r>
              <w:rPr>
                <w:color w:val="000000"/>
                <w:sz w:val="20"/>
              </w:rPr>
              <w:t>а управления твердыми бытовыми отходами в городе Актау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 Мангистауской области (созыв), 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2016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6120 млн. тенге, гранты, займы международных финансовых институтов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реализацию </w:t>
            </w:r>
            <w:r>
              <w:rPr>
                <w:color w:val="000000"/>
                <w:sz w:val="20"/>
              </w:rPr>
              <w:t>проекта модернизации сектора управления твердыми бытовыми отходами Карагандинской области, как пример реализации проекта ГЧП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 Карагандинской области (созыв), 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2016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 млн евро, частные </w:t>
            </w:r>
            <w:r>
              <w:rPr>
                <w:color w:val="000000"/>
                <w:sz w:val="20"/>
              </w:rPr>
              <w:t>инвестиции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Введение в городе Алматы зон с ограничением движения автомобильного транспорта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 города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Пилотные проекты в сфере эффективного управления экосистемами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Введение механизма аутсорсинга в систему управления коммунальным хозяйством в городе Алматы (парки, скверы, водные объекты), в том числе на основе ГЧП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 города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Развитие системы обеспечения посадочным материалом для воспроизводства лесного и городского зеленого фонда города Алматы (в т.ч. питомники на принципах ГЧП)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 города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созданию Эко-парка в городе Астане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 (созыв), аким города Астаны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формированию базы данных и реестра единого </w:t>
            </w:r>
            <w:r>
              <w:rPr>
                <w:color w:val="000000"/>
                <w:sz w:val="20"/>
              </w:rPr>
              <w:t>Экологического кадастра на основе экологического зонирования территорий с учетом риска и степени потери их природно-ресурсного потенциала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июль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12. Меры по переводу на </w:t>
            </w:r>
            <w:r>
              <w:rPr>
                <w:b/>
                <w:color w:val="000000"/>
                <w:sz w:val="20"/>
              </w:rPr>
              <w:t>экологические виды топлива транспортных средств, в том числе внедрению электромобилей и созданию соответствующей инфраструктур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Составить среднесрочный прогнозный баланс товарного и сжиженного газа с целью определения свободных ресурсов для перевода </w:t>
            </w:r>
            <w:r>
              <w:rPr>
                <w:color w:val="000000"/>
                <w:sz w:val="20"/>
              </w:rPr>
              <w:t>автотранспорта на газ в разрезе по годам и регионам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баланс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МНЭ, акимы областей, городов Астаны и Алматы, АО «КазТрансГаз»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Определить потребности в газозаправочных станциях в регионах Республики </w:t>
            </w:r>
            <w:r>
              <w:rPr>
                <w:color w:val="000000"/>
                <w:sz w:val="20"/>
              </w:rPr>
              <w:t>Казахстан в разрезе по годам и регионам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МНЭ, МВД, МИР, акимы областей, городов Астана и г. Алматы, АО «НК «КазМунайГаз» (по согласованию), Национальная палата предпринимателей Республики Казахстан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</w:t>
            </w:r>
            <w:r>
              <w:rPr>
                <w:color w:val="000000"/>
                <w:sz w:val="20"/>
              </w:rPr>
              <w:t>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Вести учет транспортных средств на газомоторном топливе, в том числе переоборудованных транспортных средств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снижению ставки ввозной таможенной пошлины на компоненты, </w:t>
            </w:r>
            <w:r>
              <w:rPr>
                <w:color w:val="000000"/>
                <w:sz w:val="20"/>
              </w:rPr>
              <w:t xml:space="preserve">необходимые для производства транспортных средств, использующих газ в </w:t>
            </w:r>
            <w:r>
              <w:rPr>
                <w:color w:val="000000"/>
                <w:sz w:val="20"/>
              </w:rPr>
              <w:lastRenderedPageBreak/>
              <w:t>качестве моторного топлива, а также оборудование и механизмы, используемые для заправки транспортных средств газом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МНЭ, МФ, МИР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ноябрь 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Провести работу по продлению применяемой в рамках Таможенного союза нулевой ставки таможенных пошлин на ввозимые электромобили после 2015 года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МНЭ, МИР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февраль 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Провести анализ развития сети велодорожек и </w:t>
            </w:r>
            <w:r>
              <w:rPr>
                <w:color w:val="000000"/>
                <w:sz w:val="20"/>
              </w:rPr>
              <w:t>сопутствующей инфраструктуры, в том числе автоматизированных пунктов аренды велосипедов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МНЭ, МИР, МВД, 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планы развития сопутствующей инфраструктуры для п</w:t>
            </w:r>
            <w:r>
              <w:rPr>
                <w:color w:val="000000"/>
                <w:sz w:val="20"/>
              </w:rPr>
              <w:t>ешеходного передвижения в городах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МНЭ, МИР, МВД, 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2017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Выработать предложения по повышению качества общественного транспорта (отдельные линии, умные остановки, </w:t>
            </w:r>
            <w:r>
              <w:rPr>
                <w:color w:val="000000"/>
                <w:sz w:val="20"/>
              </w:rPr>
              <w:t>электронная оплата) и т.д.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 (созыв), МНЭ, МВД, акимы областей, городов Астаны и Алматы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Реализация Меморандума о взаимопонимании в области сотрудничества по использованию газа в качестве моторного </w:t>
            </w:r>
            <w:r>
              <w:rPr>
                <w:color w:val="000000"/>
                <w:sz w:val="20"/>
              </w:rPr>
              <w:t>топлива от 12 марта 2014 года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«НК «КазМунайГаз» (по согласованию), ТОО «Гелиос»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Рассмотреть возможность установки на существующих автозаправочных станциях (АЗС) моноблоков для реализа</w:t>
            </w:r>
            <w:r>
              <w:rPr>
                <w:color w:val="000000"/>
                <w:sz w:val="20"/>
              </w:rPr>
              <w:t>ции газа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МИР, АО «НК «КазМунайГаз»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Рассмотреть вопрос о </w:t>
            </w:r>
            <w:r>
              <w:rPr>
                <w:color w:val="000000"/>
                <w:sz w:val="20"/>
              </w:rPr>
              <w:lastRenderedPageBreak/>
              <w:t xml:space="preserve">возможности производства на предприятиях автосборочного комплекса в Республике Казахстан автомобилей с газобаллонным </w:t>
            </w:r>
            <w:r>
              <w:rPr>
                <w:color w:val="000000"/>
                <w:sz w:val="20"/>
              </w:rPr>
              <w:t>оборудованием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информация в </w:t>
            </w:r>
            <w:r>
              <w:rPr>
                <w:color w:val="000000"/>
                <w:sz w:val="20"/>
              </w:rPr>
              <w:lastRenderedPageBreak/>
              <w:t>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МИР, </w:t>
            </w:r>
            <w:r>
              <w:rPr>
                <w:color w:val="000000"/>
                <w:sz w:val="20"/>
              </w:rPr>
              <w:lastRenderedPageBreak/>
              <w:t>заинтересованные государственные органы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декабрь </w:t>
            </w:r>
            <w:r>
              <w:rPr>
                <w:color w:val="000000"/>
                <w:sz w:val="20"/>
              </w:rPr>
              <w:lastRenderedPageBreak/>
              <w:t>2014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информационное сопровождение преимуществ перевода транспортных средств на экологические виды топлива, в том числе внедрения </w:t>
            </w:r>
            <w:r>
              <w:rPr>
                <w:color w:val="000000"/>
                <w:sz w:val="20"/>
              </w:rPr>
              <w:t>электромобилей и создания соответствующей инфраструктуры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публикации в СМИ по мере поступления материалов для публикации в СМИ от заинтересованных государственных органов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 (созыв), заинтересованные государственные органы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Изучать действующее законодательство Республики Казахстан и в случае необходимости внести предложения по законодательным изменениям в части развития зарядной инфраструктуры для электромобилей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13. Меры </w:t>
            </w:r>
            <w:r>
              <w:rPr>
                <w:b/>
                <w:color w:val="000000"/>
                <w:sz w:val="20"/>
              </w:rPr>
              <w:t>по внедрению очистки выбросов ТЭС и повсеместной экономии электроэнергии на основе новейших технологий в производстве и быту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Внедрить золоулавливающие устройства с заменой эмульгаторов второго поколения для угольных ТЭЦ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</w:t>
            </w:r>
            <w:r>
              <w:rPr>
                <w:color w:val="000000"/>
                <w:sz w:val="20"/>
              </w:rPr>
              <w:t xml:space="preserve"> городов Астаны и Алматы, АО «Самрук-Энерго» (по согласованию), электрические станции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Применить, исходя из технических возможностей станций, золоулавливающие устройства с установкой электрофильтров </w:t>
            </w:r>
            <w:r>
              <w:rPr>
                <w:color w:val="000000"/>
                <w:sz w:val="20"/>
              </w:rPr>
              <w:t xml:space="preserve">нового поколения (по примеру проводимой реконструкции </w:t>
            </w:r>
            <w:r>
              <w:rPr>
                <w:color w:val="000000"/>
                <w:sz w:val="20"/>
              </w:rPr>
              <w:lastRenderedPageBreak/>
              <w:t>золоулавливающих устройств на Экибастузских ГРЭС-1,2)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акимы областей, городов Астаны и Алматы, АО «Самрук-Энерго» (по согласованию), электрические станции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декабрь 2015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135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Внедрить для вновь строящихся ТЭС инновационные технологии по очистке дымовых газов с применением рукавных фильтров для пылеулавливания, метод селективного каталического восстановления, снижающего образование оксидов азота на 90%, с </w:t>
            </w:r>
            <w:r>
              <w:rPr>
                <w:color w:val="000000"/>
                <w:sz w:val="20"/>
              </w:rPr>
              <w:t>использованием озоно-аммиачного метода снижения оксидов серы для увеличения степени улавливания до 99%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 2015 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план по долгосрочному поэтапному внедрению мероприятий по снижению выбросов на ТЭС </w:t>
            </w:r>
            <w:r>
              <w:rPr>
                <w:color w:val="000000"/>
                <w:sz w:val="20"/>
              </w:rPr>
              <w:t>Казахстана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 (созыв),</w:t>
            </w:r>
            <w:r>
              <w:br/>
            </w:r>
            <w:r>
              <w:rPr>
                <w:color w:val="000000"/>
                <w:sz w:val="20"/>
              </w:rPr>
              <w:t>МНЭ , АО</w:t>
            </w:r>
            <w:r>
              <w:br/>
            </w:r>
            <w:r>
              <w:rPr>
                <w:color w:val="000000"/>
                <w:sz w:val="20"/>
              </w:rPr>
              <w:t>«Казахский</w:t>
            </w:r>
            <w:r>
              <w:br/>
            </w:r>
            <w:r>
              <w:rPr>
                <w:color w:val="000000"/>
                <w:sz w:val="20"/>
              </w:rPr>
              <w:t>научно-</w:t>
            </w:r>
            <w:r>
              <w:br/>
            </w:r>
            <w:r>
              <w:rPr>
                <w:color w:val="000000"/>
                <w:sz w:val="20"/>
              </w:rPr>
              <w:t>исследовательский и проектный</w:t>
            </w:r>
            <w:r>
              <w:br/>
            </w:r>
            <w:r>
              <w:rPr>
                <w:color w:val="000000"/>
                <w:sz w:val="20"/>
              </w:rPr>
              <w:t>институт</w:t>
            </w:r>
            <w:r>
              <w:br/>
            </w:r>
            <w:r>
              <w:rPr>
                <w:color w:val="000000"/>
                <w:sz w:val="20"/>
              </w:rPr>
              <w:t>энергетической</w:t>
            </w:r>
            <w:r>
              <w:br/>
            </w:r>
            <w:r>
              <w:rPr>
                <w:color w:val="000000"/>
                <w:sz w:val="20"/>
              </w:rPr>
              <w:t>промышленности (по согласованию)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14. Меры по оказанию государственной поддержки развитию отечественной науки в </w:t>
            </w:r>
            <w:r>
              <w:rPr>
                <w:b/>
                <w:color w:val="000000"/>
                <w:sz w:val="20"/>
              </w:rPr>
              <w:t>сфере возобновляемых природных ресурсов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Подготовка научных кадров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Участие казахстанских научных организаций и ВУЗов в международных конкурсах научных проектов, в том числе в сфере возобновляемых природных ресурсов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МСХ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МИР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 </w:t>
            </w:r>
            <w:r>
              <w:rPr>
                <w:color w:val="000000"/>
                <w:sz w:val="20"/>
              </w:rPr>
              <w:t xml:space="preserve">с 2015 года 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Тематика и финансовое обеспечение научных исследований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о разработке на конкурсной основе комплексной научно-технической программы </w:t>
            </w:r>
            <w:r>
              <w:rPr>
                <w:color w:val="000000"/>
                <w:sz w:val="20"/>
              </w:rPr>
              <w:lastRenderedPageBreak/>
              <w:t xml:space="preserve">«Возобновляемые природные ресурсы Казахстана: оценка, мониторинг, прогноз, </w:t>
            </w:r>
            <w:r>
              <w:rPr>
                <w:color w:val="000000"/>
                <w:sz w:val="20"/>
              </w:rPr>
              <w:t>управление»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Предложения в МСХ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МИР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февраль 2015 года 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139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 инвестиционных предложений строительства и капитального ремонта зданий, материально-технического оснащения НИИ и ВУЗов, включая модернизацию компьютерного оборудования и</w:t>
            </w:r>
            <w:r>
              <w:rPr>
                <w:color w:val="000000"/>
                <w:sz w:val="20"/>
              </w:rPr>
              <w:t xml:space="preserve"> программного обеспечения, создание аналитических и экспериментальных лабораторий и стационаров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Предложения в Правительство 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 (созыв), МСХ, МИР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февраль 2015 года 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Совершенствование законодательства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предложение по вопросам </w:t>
            </w:r>
            <w:r>
              <w:rPr>
                <w:color w:val="000000"/>
                <w:sz w:val="20"/>
              </w:rPr>
              <w:t>сохранения и повышения плодородия почвы, развитию земельных отношений и управлению земельными ресурсами на основе кадастровой оценки земли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МСХ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март 2015 года 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  <w:tr w:rsidR="003D72B3">
        <w:trPr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Проработка вопросов в области науки в части:</w:t>
            </w:r>
            <w:r>
              <w:br/>
            </w:r>
            <w:r>
              <w:rPr>
                <w:color w:val="000000"/>
                <w:sz w:val="20"/>
              </w:rPr>
              <w:t xml:space="preserve">- включения в </w:t>
            </w:r>
            <w:r>
              <w:rPr>
                <w:color w:val="000000"/>
                <w:sz w:val="20"/>
              </w:rPr>
              <w:t>состав финансирования грантовых и научно-технических программ расходов на подготовку магистров и докторов PhD;</w:t>
            </w:r>
            <w:r>
              <w:br/>
            </w:r>
            <w:r>
              <w:rPr>
                <w:color w:val="000000"/>
                <w:sz w:val="20"/>
              </w:rPr>
              <w:t>- подготовки магистров и докторов PhD на базе профильных научно-исследовательских институтов по их исследовательской тематике;</w:t>
            </w:r>
            <w:r>
              <w:br/>
            </w:r>
            <w:r>
              <w:rPr>
                <w:color w:val="000000"/>
                <w:sz w:val="20"/>
              </w:rPr>
              <w:t>- совершенствовани</w:t>
            </w:r>
            <w:r>
              <w:rPr>
                <w:color w:val="000000"/>
                <w:sz w:val="20"/>
              </w:rPr>
              <w:t xml:space="preserve">я системы оплаты труда работников, занятых в </w:t>
            </w:r>
            <w:r>
              <w:rPr>
                <w:color w:val="000000"/>
                <w:sz w:val="20"/>
              </w:rPr>
              <w:lastRenderedPageBreak/>
              <w:t xml:space="preserve">сфере научной и (или) научно-технической деятельности, с учетом особенностей грантового и программно-целевого финансирования; </w:t>
            </w:r>
            <w:r>
              <w:br/>
            </w:r>
            <w:r>
              <w:rPr>
                <w:color w:val="000000"/>
                <w:sz w:val="20"/>
              </w:rPr>
              <w:t>- обеспечения участия молодых специалистов в рамках реализации научных исследований;</w:t>
            </w:r>
            <w:r>
              <w:br/>
            </w:r>
            <w:r>
              <w:rPr>
                <w:color w:val="000000"/>
                <w:sz w:val="20"/>
              </w:rPr>
              <w:t>- урегулирования социальной поддержки зарубежных специалистов в сфере науки, привлекаемых для работы в Казахстан;</w:t>
            </w:r>
            <w:r>
              <w:br/>
            </w:r>
            <w:r>
              <w:rPr>
                <w:color w:val="000000"/>
                <w:sz w:val="20"/>
              </w:rPr>
              <w:t>- привлечения в реализации научных исследований средств национальных компаний или реального сектора либо заявителя, либо бизнес-партнера с до</w:t>
            </w:r>
            <w:r>
              <w:rPr>
                <w:color w:val="000000"/>
                <w:sz w:val="20"/>
              </w:rPr>
              <w:t>лей участия 25%.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Информация в МСХ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МНЭ, МЗСР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март 2015 года 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72B3" w:rsidRDefault="003B6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требуются</w:t>
            </w:r>
          </w:p>
        </w:tc>
      </w:tr>
    </w:tbl>
    <w:p w:rsidR="003D72B3" w:rsidRDefault="003D72B3">
      <w:pPr>
        <w:spacing w:after="0"/>
      </w:pPr>
    </w:p>
    <w:p w:rsidR="003D72B3" w:rsidRDefault="003B6024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Объемы расходов по мероприятиям будут уточняться при утверждении и уточнении республиканского бюджета на соответствующий период.</w:t>
      </w:r>
    </w:p>
    <w:p w:rsidR="003D72B3" w:rsidRDefault="003D72B3">
      <w:pPr>
        <w:spacing w:after="0"/>
      </w:pPr>
    </w:p>
    <w:p w:rsidR="003D72B3" w:rsidRDefault="003B6024">
      <w:pPr>
        <w:spacing w:after="0"/>
      </w:pPr>
      <w:r>
        <w:rPr>
          <w:color w:val="000000"/>
          <w:sz w:val="20"/>
        </w:rPr>
        <w:t xml:space="preserve">      Расшифровка </w:t>
      </w:r>
      <w:r>
        <w:rPr>
          <w:color w:val="000000"/>
          <w:sz w:val="20"/>
        </w:rPr>
        <w:t>аббревиатур:</w:t>
      </w:r>
      <w:r>
        <w:br/>
      </w:r>
      <w:r>
        <w:rPr>
          <w:color w:val="000000"/>
          <w:sz w:val="20"/>
        </w:rPr>
        <w:t>      МФ - Министерство финансов Республики Казахстан</w:t>
      </w:r>
      <w:r>
        <w:br/>
      </w:r>
      <w:r>
        <w:rPr>
          <w:color w:val="000000"/>
          <w:sz w:val="20"/>
        </w:rPr>
        <w:t>      МРР – Министерство регионального развития Республики Казахстан</w:t>
      </w:r>
      <w:r>
        <w:br/>
      </w:r>
      <w:r>
        <w:rPr>
          <w:color w:val="000000"/>
          <w:sz w:val="20"/>
        </w:rPr>
        <w:t>      МТСЗН – Министерство труда и социальной защиты населения Республики Казахстан</w:t>
      </w:r>
      <w:r>
        <w:br/>
      </w:r>
      <w:r>
        <w:rPr>
          <w:color w:val="000000"/>
          <w:sz w:val="20"/>
        </w:rPr>
        <w:t xml:space="preserve">      МТК – Министерство транспорта </w:t>
      </w:r>
      <w:r>
        <w:rPr>
          <w:color w:val="000000"/>
          <w:sz w:val="20"/>
        </w:rPr>
        <w:t>и коммуникаций Республики Казахстан</w:t>
      </w:r>
      <w:r>
        <w:br/>
      </w:r>
      <w:r>
        <w:rPr>
          <w:color w:val="000000"/>
          <w:sz w:val="20"/>
        </w:rPr>
        <w:t>      МИД - Министерство иностранных дел Республики Казахстан</w:t>
      </w:r>
      <w:r>
        <w:br/>
      </w:r>
      <w:r>
        <w:rPr>
          <w:color w:val="000000"/>
          <w:sz w:val="20"/>
        </w:rPr>
        <w:t>      МИНТ - Министерство индустрии и новых технологий Республики Казахстан</w:t>
      </w:r>
      <w:r>
        <w:br/>
      </w:r>
      <w:r>
        <w:rPr>
          <w:color w:val="000000"/>
          <w:sz w:val="20"/>
        </w:rPr>
        <w:t>      МКИ - Министерство культуры и информации Республики Казахстан</w:t>
      </w:r>
      <w:r>
        <w:br/>
      </w:r>
      <w:r>
        <w:rPr>
          <w:color w:val="000000"/>
          <w:sz w:val="20"/>
        </w:rPr>
        <w:t>      МОН - Ми</w:t>
      </w:r>
      <w:r>
        <w:rPr>
          <w:color w:val="000000"/>
          <w:sz w:val="20"/>
        </w:rPr>
        <w:t>нистерство образования и науки Республики Казахстан</w:t>
      </w:r>
      <w:r>
        <w:br/>
      </w:r>
      <w:r>
        <w:rPr>
          <w:color w:val="000000"/>
          <w:sz w:val="20"/>
        </w:rPr>
        <w:t>      МНГ - Министерство нефти и газа Республики Казахстан</w:t>
      </w:r>
      <w:r>
        <w:br/>
      </w:r>
      <w:r>
        <w:rPr>
          <w:color w:val="000000"/>
          <w:sz w:val="20"/>
        </w:rPr>
        <w:t>      МООС - Министерство охраны окружающей среды Республики Казахстан</w:t>
      </w:r>
      <w:r>
        <w:br/>
      </w:r>
      <w:r>
        <w:rPr>
          <w:color w:val="000000"/>
          <w:sz w:val="20"/>
        </w:rPr>
        <w:t>      МСХ - Министерство сельского хозяйства Республики Казахстан</w:t>
      </w:r>
      <w:r>
        <w:br/>
      </w:r>
      <w:r>
        <w:rPr>
          <w:color w:val="000000"/>
          <w:sz w:val="20"/>
        </w:rPr>
        <w:t>      МВ</w:t>
      </w:r>
      <w:r>
        <w:rPr>
          <w:color w:val="000000"/>
          <w:sz w:val="20"/>
        </w:rPr>
        <w:t>Д – Министерство внутренних дел Республики Казахстан</w:t>
      </w:r>
      <w:r>
        <w:br/>
      </w:r>
      <w:r>
        <w:rPr>
          <w:color w:val="000000"/>
          <w:sz w:val="20"/>
        </w:rPr>
        <w:t>      МЧС - Министерство по чрезвычайным ситуациям Республики Казахстан</w:t>
      </w:r>
      <w:r>
        <w:br/>
      </w:r>
      <w:r>
        <w:rPr>
          <w:color w:val="000000"/>
          <w:sz w:val="20"/>
        </w:rPr>
        <w:t>      МЭБП - Министерство экономики и бюджетного планирования Республики Казахстан</w:t>
      </w:r>
      <w:r>
        <w:br/>
      </w:r>
      <w:r>
        <w:rPr>
          <w:color w:val="000000"/>
          <w:sz w:val="20"/>
        </w:rPr>
        <w:t xml:space="preserve">      МЗ – Министерство здравоохранения </w:t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      АС – Агентство Республики Казахстан по статистике</w:t>
      </w:r>
      <w:r>
        <w:br/>
      </w:r>
      <w:r>
        <w:rPr>
          <w:color w:val="000000"/>
          <w:sz w:val="20"/>
        </w:rPr>
        <w:t>      АРЕМ - Агентство Республики Казахстан по регулированию естественных монополий</w:t>
      </w:r>
      <w:r>
        <w:br/>
      </w:r>
      <w:r>
        <w:rPr>
          <w:color w:val="000000"/>
          <w:sz w:val="20"/>
        </w:rPr>
        <w:t>      АДГС – Агентство Республики Казахстан по делам государственной службы</w:t>
      </w:r>
      <w:r>
        <w:br/>
      </w:r>
      <w:r>
        <w:rPr>
          <w:color w:val="000000"/>
          <w:sz w:val="20"/>
        </w:rPr>
        <w:t>      АЗК – Агентст</w:t>
      </w:r>
      <w:r>
        <w:rPr>
          <w:color w:val="000000"/>
          <w:sz w:val="20"/>
        </w:rPr>
        <w:t xml:space="preserve">во Республики Казахстан по защите конкуренции (Антимонопольное </w:t>
      </w:r>
      <w:r>
        <w:rPr>
          <w:color w:val="000000"/>
          <w:sz w:val="20"/>
        </w:rPr>
        <w:lastRenderedPageBreak/>
        <w:t>агентство)</w:t>
      </w:r>
      <w:r>
        <w:br/>
      </w:r>
      <w:r>
        <w:rPr>
          <w:color w:val="000000"/>
          <w:sz w:val="20"/>
        </w:rPr>
        <w:t>      АО «ФНБ «Самрук-Казына» - акционерное общество «Фонд национального благосостояния «Самрук-Казына»</w:t>
      </w:r>
      <w:r>
        <w:br/>
      </w:r>
      <w:r>
        <w:rPr>
          <w:color w:val="000000"/>
          <w:sz w:val="20"/>
        </w:rPr>
        <w:t>      АО «НК «Астана ЭКСПО – 2017» - акционерное общество «Национальная компан</w:t>
      </w:r>
      <w:r>
        <w:rPr>
          <w:color w:val="000000"/>
          <w:sz w:val="20"/>
        </w:rPr>
        <w:t>ия «Астана ЭКСПО – 2017»</w:t>
      </w:r>
      <w:r>
        <w:br/>
      </w:r>
      <w:r>
        <w:rPr>
          <w:color w:val="000000"/>
          <w:sz w:val="20"/>
        </w:rPr>
        <w:t>      ТБО – твердые бытовые отходы</w:t>
      </w:r>
      <w:r>
        <w:br/>
      </w:r>
      <w:r>
        <w:rPr>
          <w:color w:val="000000"/>
          <w:sz w:val="20"/>
        </w:rPr>
        <w:t>      ГМО – генетически модифицированные организмы</w:t>
      </w:r>
      <w:r>
        <w:br/>
      </w:r>
      <w:r>
        <w:rPr>
          <w:color w:val="000000"/>
          <w:sz w:val="20"/>
        </w:rPr>
        <w:t>      ГМП – генетически модифицированные продукты</w:t>
      </w:r>
      <w:r>
        <w:br/>
      </w:r>
      <w:r>
        <w:rPr>
          <w:color w:val="000000"/>
          <w:sz w:val="20"/>
        </w:rPr>
        <w:t>      ЖКХ – жилищно-коммунальное хозяйство</w:t>
      </w:r>
      <w:r>
        <w:br/>
      </w:r>
      <w:r>
        <w:rPr>
          <w:color w:val="000000"/>
          <w:sz w:val="20"/>
        </w:rPr>
        <w:t>      СНиП – строительные нормы и правила</w:t>
      </w:r>
      <w:r>
        <w:br/>
      </w:r>
      <w:r>
        <w:rPr>
          <w:color w:val="000000"/>
          <w:sz w:val="20"/>
        </w:rPr>
        <w:t xml:space="preserve">      ТЭЦ </w:t>
      </w:r>
      <w:r>
        <w:rPr>
          <w:color w:val="000000"/>
          <w:sz w:val="20"/>
        </w:rPr>
        <w:t>– тепловая электроцентраль</w:t>
      </w:r>
      <w:r>
        <w:br/>
      </w:r>
      <w:r>
        <w:rPr>
          <w:color w:val="000000"/>
          <w:sz w:val="20"/>
        </w:rPr>
        <w:t>      ТЭС – тепловая электростанция</w:t>
      </w:r>
      <w:r>
        <w:br/>
      </w:r>
      <w:r>
        <w:rPr>
          <w:color w:val="000000"/>
          <w:sz w:val="20"/>
        </w:rPr>
        <w:t>      ВИЭ – возобновляемые источники энергии</w:t>
      </w:r>
      <w:r>
        <w:br/>
      </w:r>
      <w:r>
        <w:rPr>
          <w:color w:val="000000"/>
          <w:sz w:val="20"/>
        </w:rPr>
        <w:t>      АЭС – атомная электростанция</w:t>
      </w:r>
      <w:r>
        <w:br/>
      </w:r>
      <w:r>
        <w:rPr>
          <w:color w:val="000000"/>
          <w:sz w:val="20"/>
        </w:rPr>
        <w:t>      СПЕКА – Специальная программа Организации Объединенных Наций для экономик Центральной Азии</w:t>
      </w:r>
      <w:r>
        <w:br/>
      </w:r>
      <w:r>
        <w:rPr>
          <w:color w:val="000000"/>
          <w:sz w:val="20"/>
        </w:rPr>
        <w:t>      ЦА – Центр</w:t>
      </w:r>
      <w:r>
        <w:rPr>
          <w:color w:val="000000"/>
          <w:sz w:val="20"/>
        </w:rPr>
        <w:t>альная Азия</w:t>
      </w:r>
      <w:r>
        <w:br/>
      </w:r>
      <w:r>
        <w:rPr>
          <w:color w:val="000000"/>
          <w:sz w:val="20"/>
        </w:rPr>
        <w:t>      ЕЭК – Европейская экономическая комиссия</w:t>
      </w:r>
      <w:r>
        <w:br/>
      </w:r>
      <w:r>
        <w:rPr>
          <w:color w:val="000000"/>
          <w:sz w:val="20"/>
        </w:rPr>
        <w:t>      ЭСКАТО – Экономическая и социальная комиссия для Азии и Тихого океана</w:t>
      </w:r>
      <w:r>
        <w:br/>
      </w:r>
      <w:r>
        <w:rPr>
          <w:color w:val="000000"/>
          <w:sz w:val="20"/>
        </w:rPr>
        <w:t>      АБР – Азиатский Банк Развития</w:t>
      </w:r>
      <w:r>
        <w:br/>
      </w:r>
      <w:r>
        <w:rPr>
          <w:color w:val="000000"/>
          <w:sz w:val="20"/>
        </w:rPr>
        <w:t>      ООН – Организация Объединенных Наций</w:t>
      </w:r>
      <w:r>
        <w:br/>
      </w:r>
      <w:r>
        <w:rPr>
          <w:color w:val="000000"/>
          <w:sz w:val="20"/>
        </w:rPr>
        <w:t>      ПСД – проектно-сметная документация</w:t>
      </w:r>
      <w:r>
        <w:br/>
      </w:r>
      <w:r>
        <w:rPr>
          <w:color w:val="000000"/>
          <w:sz w:val="20"/>
        </w:rPr>
        <w:t>      ГЧП – государственно - частное партнерство</w:t>
      </w:r>
      <w:r>
        <w:br/>
      </w:r>
      <w:r>
        <w:rPr>
          <w:color w:val="000000"/>
          <w:sz w:val="20"/>
        </w:rPr>
        <w:t>      МВт – мегаватт</w:t>
      </w:r>
      <w:r>
        <w:br/>
      </w:r>
      <w:r>
        <w:rPr>
          <w:color w:val="000000"/>
          <w:sz w:val="20"/>
        </w:rPr>
        <w:t>      NOx – оксид азота</w:t>
      </w:r>
      <w:r>
        <w:br/>
      </w:r>
      <w:r>
        <w:rPr>
          <w:color w:val="000000"/>
          <w:sz w:val="20"/>
        </w:rPr>
        <w:t>      SOx – оксид серы</w:t>
      </w:r>
      <w:r>
        <w:br/>
      </w:r>
      <w:r>
        <w:rPr>
          <w:color w:val="000000"/>
          <w:sz w:val="20"/>
        </w:rPr>
        <w:t>      ТЧ – твердые частицы</w:t>
      </w:r>
      <w:r>
        <w:br/>
      </w:r>
      <w:r>
        <w:rPr>
          <w:color w:val="000000"/>
          <w:sz w:val="20"/>
        </w:rPr>
        <w:t>      НИИ – научно-исследовательский институт</w:t>
      </w:r>
      <w:r>
        <w:br/>
      </w:r>
      <w:r>
        <w:rPr>
          <w:color w:val="000000"/>
          <w:sz w:val="20"/>
        </w:rPr>
        <w:t>      ТС – Таможенный союз</w:t>
      </w:r>
      <w:r>
        <w:br/>
      </w:r>
      <w:r>
        <w:rPr>
          <w:color w:val="000000"/>
          <w:sz w:val="20"/>
        </w:rPr>
        <w:t>      НПЗ – нефтеперерабатывающий завод</w:t>
      </w:r>
      <w:r>
        <w:br/>
      </w:r>
      <w:r>
        <w:rPr>
          <w:color w:val="000000"/>
          <w:sz w:val="20"/>
        </w:rPr>
        <w:t>      ГСМ – горюче-смазочные материалы</w:t>
      </w:r>
      <w:r>
        <w:br/>
      </w:r>
      <w:r>
        <w:rPr>
          <w:color w:val="000000"/>
          <w:sz w:val="20"/>
        </w:rPr>
        <w:t>      РГКП – республиканское государственное казенное предприятие</w:t>
      </w:r>
      <w:r>
        <w:br/>
      </w:r>
      <w:r>
        <w:rPr>
          <w:color w:val="000000"/>
          <w:sz w:val="20"/>
        </w:rPr>
        <w:t>      МЭ - Министерство энергетики Республики Казахстан</w:t>
      </w:r>
      <w:r>
        <w:br/>
      </w:r>
      <w:r>
        <w:rPr>
          <w:color w:val="000000"/>
          <w:sz w:val="20"/>
        </w:rPr>
        <w:t>      МНЭ - Министерство национальной экономики Республики Казахстан</w:t>
      </w:r>
      <w:r>
        <w:br/>
      </w:r>
      <w:r>
        <w:rPr>
          <w:color w:val="000000"/>
          <w:sz w:val="20"/>
        </w:rPr>
        <w:t xml:space="preserve">       МИР - Министерство</w:t>
      </w:r>
      <w:r>
        <w:rPr>
          <w:color w:val="000000"/>
          <w:sz w:val="20"/>
        </w:rPr>
        <w:t xml:space="preserve"> по инвестициям и развитию Республики Казахстан </w:t>
      </w:r>
      <w:r>
        <w:br/>
      </w:r>
      <w:r>
        <w:rPr>
          <w:color w:val="000000"/>
          <w:sz w:val="20"/>
        </w:rPr>
        <w:t>      МОН - Министерство образования и науки Республики Казахстан</w:t>
      </w:r>
      <w:r>
        <w:br/>
      </w:r>
      <w:r>
        <w:rPr>
          <w:color w:val="000000"/>
          <w:sz w:val="20"/>
        </w:rPr>
        <w:t>      МСХ - Министерство сельского хозяйства Республики Казахстан</w:t>
      </w:r>
      <w:r>
        <w:br/>
      </w:r>
      <w:r>
        <w:rPr>
          <w:color w:val="000000"/>
          <w:sz w:val="20"/>
        </w:rPr>
        <w:t>      МЗСР - Министерство здравоохранения и социального развития Республики</w:t>
      </w:r>
      <w:r>
        <w:rPr>
          <w:color w:val="000000"/>
          <w:sz w:val="20"/>
        </w:rPr>
        <w:t xml:space="preserve"> Казахстан</w:t>
      </w:r>
    </w:p>
    <w:p w:rsidR="003D72B3" w:rsidRDefault="003B6024">
      <w:pPr>
        <w:spacing w:after="0"/>
      </w:pPr>
      <w:r>
        <w:br/>
      </w:r>
      <w:r>
        <w:br/>
      </w:r>
    </w:p>
    <w:p w:rsidR="003D72B3" w:rsidRDefault="003B6024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3D72B3" w:rsidSect="003D72B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2B3"/>
    <w:rsid w:val="003B6024"/>
    <w:rsid w:val="003D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D72B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D72B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3D72B3"/>
    <w:pPr>
      <w:jc w:val="center"/>
    </w:pPr>
    <w:rPr>
      <w:sz w:val="18"/>
      <w:szCs w:val="18"/>
    </w:rPr>
  </w:style>
  <w:style w:type="paragraph" w:customStyle="1" w:styleId="DocDefaults">
    <w:name w:val="DocDefaults"/>
    <w:rsid w:val="003D72B3"/>
  </w:style>
  <w:style w:type="paragraph" w:styleId="ad">
    <w:name w:val="Balloon Text"/>
    <w:basedOn w:val="a"/>
    <w:link w:val="ae"/>
    <w:uiPriority w:val="99"/>
    <w:semiHidden/>
    <w:unhideWhenUsed/>
    <w:rsid w:val="003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2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8977</Words>
  <Characters>51174</Characters>
  <Application>Microsoft Office Word</Application>
  <DocSecurity>0</DocSecurity>
  <Lines>426</Lines>
  <Paragraphs>120</Paragraphs>
  <ScaleCrop>false</ScaleCrop>
  <Company/>
  <LinksUpToDate>false</LinksUpToDate>
  <CharactersWithSpaces>60031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G.most</dc:creator>
  <cp:lastModifiedBy>Lenovo</cp:lastModifiedBy>
  <cp:revision>2</cp:revision>
  <dcterms:created xsi:type="dcterms:W3CDTF">2015-01-08T10:24:00Z</dcterms:created>
  <dcterms:modified xsi:type="dcterms:W3CDTF">2015-01-08T10:24:00Z</dcterms:modified>
</cp:coreProperties>
</file>