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6484E" w14:textId="1134BB95" w:rsidR="00774653" w:rsidRPr="003E657E" w:rsidRDefault="00E77406" w:rsidP="00DA292E">
      <w:pPr>
        <w:pStyle w:val="aff8"/>
        <w:numPr>
          <w:ilvl w:val="0"/>
          <w:numId w:val="5"/>
        </w:numPr>
      </w:pPr>
      <w:r w:rsidRPr="003E657E">
        <w:t xml:space="preserve">Охрана </w:t>
      </w:r>
      <w:proofErr w:type="spellStart"/>
      <w:r w:rsidR="00BB7AC5" w:rsidRPr="003E657E">
        <w:t>климита</w:t>
      </w:r>
      <w:proofErr w:type="spellEnd"/>
      <w:r w:rsidR="00BB7AC5" w:rsidRPr="003E657E">
        <w:t xml:space="preserve"> и озонового слоя атмосферы</w:t>
      </w:r>
    </w:p>
    <w:p w14:paraId="35ACC76B" w14:textId="0F2C80B8" w:rsidR="005D5A11" w:rsidRPr="003E657E" w:rsidRDefault="005D5A11" w:rsidP="00DA292E">
      <w:pPr>
        <w:pStyle w:val="aff5"/>
        <w:numPr>
          <w:ilvl w:val="1"/>
          <w:numId w:val="5"/>
        </w:numPr>
      </w:pPr>
      <w:r w:rsidRPr="003E657E">
        <w:t>Охрана климата</w:t>
      </w:r>
    </w:p>
    <w:p w14:paraId="2E20023A" w14:textId="29081224" w:rsidR="005D5A11" w:rsidRPr="003E657E" w:rsidRDefault="005D5A11" w:rsidP="00DA292E">
      <w:pPr>
        <w:pStyle w:val="aff3"/>
        <w:numPr>
          <w:ilvl w:val="3"/>
          <w:numId w:val="5"/>
        </w:numPr>
      </w:pPr>
      <w:r w:rsidRPr="003E657E">
        <w:t>[Международные обязательства Республики Казахстан по борьбе с изменением климата]</w:t>
      </w:r>
    </w:p>
    <w:p w14:paraId="1D022DD5" w14:textId="77777777" w:rsidR="005D5A11" w:rsidRPr="003E657E" w:rsidRDefault="005D5A11" w:rsidP="007C08BE">
      <w:pPr>
        <w:pStyle w:val="a"/>
      </w:pPr>
      <w:proofErr w:type="gramStart"/>
      <w:r w:rsidRPr="003E657E">
        <w:t>[Республика Казахстан приняла на себя добровольные обязательства по снижению выбросов парниковых газов на 15 процентов к 2030 году от уровня 1990 года.</w:t>
      </w:r>
      <w:proofErr w:type="gramEnd"/>
    </w:p>
    <w:p w14:paraId="77A51825" w14:textId="77777777" w:rsidR="005D5A11" w:rsidRPr="003E657E" w:rsidRDefault="005D5A11" w:rsidP="00D25E95">
      <w:pPr>
        <w:pStyle w:val="aff9"/>
      </w:pPr>
      <w:proofErr w:type="gramStart"/>
      <w:r w:rsidRPr="003E657E">
        <w:t>Под «уровнем 1990 года» в части первой настоящего пункта понимается […]].</w:t>
      </w:r>
      <w:proofErr w:type="gramEnd"/>
    </w:p>
    <w:p w14:paraId="139C467E" w14:textId="77777777" w:rsidR="005D5A11" w:rsidRPr="003E657E" w:rsidRDefault="005D5A11" w:rsidP="007C08BE">
      <w:pPr>
        <w:pStyle w:val="a"/>
      </w:pPr>
      <w:r w:rsidRPr="003E657E">
        <w:t>[Государственные органы и должностные лица Республики Казахстан в пределах своей компетенции обязаны предпринимать действия, направленные на обеспечение выполнения обязательства Республики Казахстан, указанного в пункте 1 настоящей статьи].</w:t>
      </w:r>
    </w:p>
    <w:p w14:paraId="6D491DC5" w14:textId="77777777" w:rsidR="005D5A11" w:rsidRDefault="005D5A11" w:rsidP="007C08BE">
      <w:pPr>
        <w:pStyle w:val="a"/>
      </w:pPr>
      <w:proofErr w:type="gramStart"/>
      <w:r w:rsidRPr="003E657E">
        <w:t>Уполномоченный орган в области охраны окружающей среды осуществляет государственное регулирование в сфере выбросов и поглощения парниковых газов в соответствии с настоящим Кодексом].</w:t>
      </w:r>
      <w:proofErr w:type="gramEnd"/>
    </w:p>
    <w:p w14:paraId="2D8F0F19" w14:textId="77777777" w:rsidR="00C408D1" w:rsidRPr="00C408D1" w:rsidRDefault="00931A61" w:rsidP="00C408D1">
      <w:pPr>
        <w:pStyle w:val="a"/>
        <w:rPr>
          <w:highlight w:val="green"/>
        </w:rPr>
      </w:pPr>
      <w:r w:rsidRPr="00931A61">
        <w:rPr>
          <w:b/>
          <w:i/>
          <w:highlight w:val="green"/>
        </w:rPr>
        <w:t>определяемые на национальном уровне вклады, разрабатываются уполномоченным органом, в соответствии с международными договорами, ратифицированными Республикой Казахстан и утверждаются Правительством;</w:t>
      </w:r>
    </w:p>
    <w:p w14:paraId="53BE03D1" w14:textId="516BE36E" w:rsidR="00C408D1" w:rsidRPr="00C408D1" w:rsidRDefault="00C408D1" w:rsidP="00C408D1">
      <w:pPr>
        <w:pStyle w:val="a"/>
        <w:rPr>
          <w:highlight w:val="green"/>
        </w:rPr>
      </w:pPr>
      <w:r>
        <w:t xml:space="preserve">Правительство </w:t>
      </w:r>
      <w:r w:rsidRPr="00C408D1">
        <w:t>осуществляет реализацию международных договоров Республики Казахстан в области изменения климата;</w:t>
      </w:r>
    </w:p>
    <w:p w14:paraId="6B2EFAC6" w14:textId="3300D56B" w:rsidR="00C408D1" w:rsidRPr="00C408D1" w:rsidRDefault="00C408D1" w:rsidP="00C408D1">
      <w:pPr>
        <w:pStyle w:val="a"/>
        <w:rPr>
          <w:highlight w:val="green"/>
        </w:rPr>
      </w:pPr>
      <w:r>
        <w:t xml:space="preserve">Правительство </w:t>
      </w:r>
      <w:r w:rsidRPr="00C408D1">
        <w:t>определяет рабочий орган по реализации международных договоров Республики Казахстан в области изменения климата;</w:t>
      </w:r>
    </w:p>
    <w:p w14:paraId="2EAFE0B0" w14:textId="77777777" w:rsidR="00C408D1" w:rsidRPr="00931A61" w:rsidRDefault="00C408D1" w:rsidP="007C08BE">
      <w:pPr>
        <w:pStyle w:val="a"/>
        <w:rPr>
          <w:highlight w:val="green"/>
        </w:rPr>
      </w:pPr>
    </w:p>
    <w:p w14:paraId="67AD59FC" w14:textId="3B2FD902" w:rsidR="00D3598B" w:rsidRPr="003E657E" w:rsidRDefault="0088250D" w:rsidP="00DA292E">
      <w:pPr>
        <w:pStyle w:val="aff3"/>
        <w:numPr>
          <w:ilvl w:val="3"/>
          <w:numId w:val="5"/>
        </w:numPr>
      </w:pPr>
      <w:r w:rsidRPr="003E657E">
        <w:t>Парниковые газы</w:t>
      </w:r>
    </w:p>
    <w:p w14:paraId="4DF7DBA0" w14:textId="12684E0C" w:rsidR="008F6CE3" w:rsidRPr="003E657E" w:rsidRDefault="00DA6530" w:rsidP="007C08BE">
      <w:pPr>
        <w:pStyle w:val="a"/>
      </w:pPr>
      <w:bookmarkStart w:id="0" w:name="443423829"/>
      <w:r w:rsidRPr="003E657E">
        <w:t>Под п</w:t>
      </w:r>
      <w:r w:rsidR="00B51771" w:rsidRPr="003E657E">
        <w:t>арниковы</w:t>
      </w:r>
      <w:r w:rsidR="00CE6092" w:rsidRPr="003E657E">
        <w:t>ми</w:t>
      </w:r>
      <w:r w:rsidR="00B51771" w:rsidRPr="003E657E">
        <w:t xml:space="preserve"> газ</w:t>
      </w:r>
      <w:r w:rsidR="00CE6092" w:rsidRPr="003E657E">
        <w:t>ами</w:t>
      </w:r>
      <w:r w:rsidR="00D60CFE" w:rsidRPr="003E657E">
        <w:t xml:space="preserve"> </w:t>
      </w:r>
      <w:r w:rsidRPr="003E657E">
        <w:t xml:space="preserve">понимаются </w:t>
      </w:r>
      <w:r w:rsidR="00B4677A" w:rsidRPr="003E657E">
        <w:t xml:space="preserve">составляющие атмосферу Земли </w:t>
      </w:r>
      <w:r w:rsidR="00B51771" w:rsidRPr="003E657E">
        <w:t xml:space="preserve">газообразные </w:t>
      </w:r>
      <w:r w:rsidR="00E174B9" w:rsidRPr="003E657E">
        <w:t>вещества (</w:t>
      </w:r>
      <w:r w:rsidR="00C4733C" w:rsidRPr="003E657E">
        <w:t>химические соединения</w:t>
      </w:r>
      <w:r w:rsidR="00E174B9" w:rsidRPr="003E657E">
        <w:t>)</w:t>
      </w:r>
      <w:r w:rsidR="00C93288" w:rsidRPr="003E657E">
        <w:t xml:space="preserve"> как </w:t>
      </w:r>
      <w:r w:rsidR="008F6CE3" w:rsidRPr="003E657E">
        <w:t>природного</w:t>
      </w:r>
      <w:r w:rsidR="00C93288" w:rsidRPr="003E657E">
        <w:t xml:space="preserve">, так и </w:t>
      </w:r>
      <w:r w:rsidR="008F6CE3" w:rsidRPr="003E657E">
        <w:t xml:space="preserve">антропогенного происхождения, </w:t>
      </w:r>
      <w:r w:rsidR="00C93288" w:rsidRPr="003E657E">
        <w:t xml:space="preserve">которые </w:t>
      </w:r>
      <w:r w:rsidR="00780985" w:rsidRPr="003E657E">
        <w:t xml:space="preserve">способны поглощать или отражать </w:t>
      </w:r>
      <w:r w:rsidR="008F6CE3" w:rsidRPr="003E657E">
        <w:t>инфракрасное излучение</w:t>
      </w:r>
      <w:r w:rsidR="00780985" w:rsidRPr="003E657E">
        <w:t>.</w:t>
      </w:r>
    </w:p>
    <w:p w14:paraId="31381092" w14:textId="77777777" w:rsidR="00647BFF" w:rsidRPr="003E657E" w:rsidRDefault="00344B0B" w:rsidP="007C08BE">
      <w:pPr>
        <w:pStyle w:val="a"/>
      </w:pPr>
      <w:r w:rsidRPr="003E657E">
        <w:t>П</w:t>
      </w:r>
      <w:r w:rsidR="00C41D5E" w:rsidRPr="003E657E">
        <w:t xml:space="preserve">редусмотренные настоящим Кодексом </w:t>
      </w:r>
      <w:r w:rsidR="005F5431" w:rsidRPr="003E657E">
        <w:t>инструменты государственного регулировани</w:t>
      </w:r>
      <w:r w:rsidR="00C41D5E" w:rsidRPr="003E657E">
        <w:t>я</w:t>
      </w:r>
      <w:r w:rsidR="005F5431" w:rsidRPr="003E657E">
        <w:t xml:space="preserve"> в сфере выбросов и поглощений парниковых газов</w:t>
      </w:r>
      <w:r w:rsidRPr="003E657E">
        <w:t xml:space="preserve"> применяются к следующим видам парниковых газов</w:t>
      </w:r>
      <w:r w:rsidR="009E112C" w:rsidRPr="003E657E">
        <w:t>:</w:t>
      </w:r>
    </w:p>
    <w:p w14:paraId="0969CE65" w14:textId="77777777" w:rsidR="00647BFF" w:rsidRPr="003E657E" w:rsidRDefault="009E112C" w:rsidP="00DA292E">
      <w:pPr>
        <w:pStyle w:val="a"/>
        <w:numPr>
          <w:ilvl w:val="5"/>
          <w:numId w:val="5"/>
        </w:numPr>
      </w:pPr>
      <w:r w:rsidRPr="003E657E">
        <w:t>диоксид углерода</w:t>
      </w:r>
      <w:r w:rsidR="00B222B4" w:rsidRPr="003E657E">
        <w:t xml:space="preserve"> (CO2)</w:t>
      </w:r>
      <w:r w:rsidRPr="003E657E">
        <w:t>;</w:t>
      </w:r>
    </w:p>
    <w:p w14:paraId="580B0B40" w14:textId="77777777" w:rsidR="00647BFF" w:rsidRPr="003E657E" w:rsidRDefault="009E112C" w:rsidP="00DA292E">
      <w:pPr>
        <w:pStyle w:val="a"/>
        <w:numPr>
          <w:ilvl w:val="5"/>
          <w:numId w:val="5"/>
        </w:numPr>
      </w:pPr>
      <w:r w:rsidRPr="003E657E">
        <w:t xml:space="preserve">метан </w:t>
      </w:r>
      <w:r w:rsidR="00B222B4" w:rsidRPr="003E657E">
        <w:t>(CH4)</w:t>
      </w:r>
      <w:r w:rsidR="00BF1306" w:rsidRPr="003E657E">
        <w:t>;</w:t>
      </w:r>
    </w:p>
    <w:p w14:paraId="758E60EC" w14:textId="77777777" w:rsidR="00647BFF" w:rsidRPr="003E657E" w:rsidRDefault="00BF1306" w:rsidP="00DA292E">
      <w:pPr>
        <w:pStyle w:val="a"/>
        <w:numPr>
          <w:ilvl w:val="5"/>
          <w:numId w:val="5"/>
        </w:numPr>
      </w:pPr>
      <w:r w:rsidRPr="003E657E">
        <w:t xml:space="preserve">закись азота </w:t>
      </w:r>
      <w:r w:rsidR="00B222B4" w:rsidRPr="003E657E">
        <w:t>(N2O)</w:t>
      </w:r>
      <w:r w:rsidRPr="003E657E">
        <w:t>;</w:t>
      </w:r>
    </w:p>
    <w:p w14:paraId="6886F733" w14:textId="77777777" w:rsidR="006E1E06" w:rsidRDefault="00A97DE3" w:rsidP="00DA292E">
      <w:pPr>
        <w:pStyle w:val="a"/>
        <w:numPr>
          <w:ilvl w:val="5"/>
          <w:numId w:val="5"/>
        </w:numPr>
      </w:pPr>
      <w:proofErr w:type="spellStart"/>
      <w:r w:rsidRPr="003E657E">
        <w:t>п</w:t>
      </w:r>
      <w:r w:rsidR="00FB3A0F" w:rsidRPr="003E657E">
        <w:t>ерфторуглероды</w:t>
      </w:r>
      <w:proofErr w:type="spellEnd"/>
      <w:r w:rsidR="00FB3A0F" w:rsidRPr="003E657E">
        <w:t xml:space="preserve"> (ПФУ)</w:t>
      </w:r>
      <w:r w:rsidR="006E1E06">
        <w:t>;</w:t>
      </w:r>
    </w:p>
    <w:p w14:paraId="0CBB8847" w14:textId="77992871" w:rsidR="00FB3A0F" w:rsidRPr="003E657E" w:rsidRDefault="006E1E06" w:rsidP="00DA292E">
      <w:pPr>
        <w:pStyle w:val="a"/>
        <w:numPr>
          <w:ilvl w:val="5"/>
          <w:numId w:val="5"/>
        </w:numPr>
      </w:pPr>
      <w:r>
        <w:rPr>
          <w:highlight w:val="yellow"/>
        </w:rPr>
        <w:t>гидрофторуг</w:t>
      </w:r>
      <w:r w:rsidRPr="006E1E06">
        <w:rPr>
          <w:highlight w:val="yellow"/>
        </w:rPr>
        <w:t>лероды (ГФУ)</w:t>
      </w:r>
      <w:r w:rsidR="00F421BB" w:rsidRPr="003E657E">
        <w:t>.</w:t>
      </w:r>
    </w:p>
    <w:p w14:paraId="2CC2D5D4" w14:textId="5EA5B984" w:rsidR="009B5417" w:rsidRPr="003E657E" w:rsidRDefault="009E611C" w:rsidP="007C08BE">
      <w:pPr>
        <w:pStyle w:val="a"/>
      </w:pPr>
      <w:r w:rsidRPr="003E657E">
        <w:t>В случа</w:t>
      </w:r>
      <w:r w:rsidR="00AA1B17" w:rsidRPr="003E657E">
        <w:t xml:space="preserve">е вступления в силу международных обязательств Республики Казахстан, требующих принятия мер по </w:t>
      </w:r>
      <w:r w:rsidR="00D677F8" w:rsidRPr="003E657E">
        <w:t>государственно</w:t>
      </w:r>
      <w:r w:rsidR="00E46762" w:rsidRPr="003E657E">
        <w:t>му</w:t>
      </w:r>
      <w:r w:rsidR="00D677F8" w:rsidRPr="003E657E">
        <w:t xml:space="preserve"> регулировани</w:t>
      </w:r>
      <w:r w:rsidR="00E46762" w:rsidRPr="003E657E">
        <w:t>ю</w:t>
      </w:r>
      <w:r w:rsidR="00D677F8" w:rsidRPr="003E657E">
        <w:t xml:space="preserve"> в сфере выбросов и поглощений парниковых газов </w:t>
      </w:r>
      <w:r w:rsidR="00E46762" w:rsidRPr="003E657E">
        <w:t xml:space="preserve">в отношении иных веществ, не предусмотренных пунктом </w:t>
      </w:r>
      <w:r w:rsidR="00E46762" w:rsidRPr="003E657E">
        <w:lastRenderedPageBreak/>
        <w:t xml:space="preserve">1 настоящей статьи, такие вещества </w:t>
      </w:r>
      <w:r w:rsidR="009C709A" w:rsidRPr="003E657E">
        <w:t xml:space="preserve">определяются в качестве парниковых газов </w:t>
      </w:r>
      <w:r w:rsidR="009B5417" w:rsidRPr="003E657E">
        <w:t xml:space="preserve">соответствующим национальным планом </w:t>
      </w:r>
      <w:r w:rsidR="00F35207" w:rsidRPr="003E657E">
        <w:t>углеродных квот</w:t>
      </w:r>
      <w:r w:rsidR="009B5417" w:rsidRPr="003E657E">
        <w:t>.</w:t>
      </w:r>
    </w:p>
    <w:p w14:paraId="0F574347" w14:textId="77777777" w:rsidR="00811095" w:rsidRPr="003E657E" w:rsidRDefault="00BC5E1B" w:rsidP="007C08BE">
      <w:pPr>
        <w:pStyle w:val="a"/>
      </w:pPr>
      <w:r w:rsidRPr="003E657E">
        <w:t xml:space="preserve">Под выбросами парниковых газов понимается </w:t>
      </w:r>
      <w:r w:rsidR="003C3215" w:rsidRPr="003E657E">
        <w:t>высвобождение парниковых газов в атмосферу</w:t>
      </w:r>
      <w:r w:rsidR="002F230B" w:rsidRPr="003E657E">
        <w:t xml:space="preserve"> в </w:t>
      </w:r>
      <w:r w:rsidR="007F35BC" w:rsidRPr="003E657E">
        <w:t>результате антропогенных процессов.</w:t>
      </w:r>
    </w:p>
    <w:p w14:paraId="42964C91" w14:textId="3FCBA13C" w:rsidR="00811095" w:rsidRDefault="00811095" w:rsidP="007C08BE">
      <w:pPr>
        <w:pStyle w:val="a"/>
      </w:pPr>
      <w:r w:rsidRPr="003E657E">
        <w:t>Под поглощением парниковых газов понимается любой процесс</w:t>
      </w:r>
      <w:r w:rsidR="00DB32F3" w:rsidRPr="003E657E">
        <w:t xml:space="preserve">, происходящий в природной среде, </w:t>
      </w:r>
      <w:r w:rsidRPr="003E657E">
        <w:t xml:space="preserve">или вид деятельности, в результате осуществления которых происходит абсорбция </w:t>
      </w:r>
      <w:r w:rsidR="005D5A11" w:rsidRPr="003E657E">
        <w:t xml:space="preserve">(удаление) </w:t>
      </w:r>
      <w:r w:rsidRPr="003E657E">
        <w:t>парникового газа из атмосферы.</w:t>
      </w:r>
    </w:p>
    <w:p w14:paraId="4D7B2A31" w14:textId="77777777" w:rsidR="006E1E06" w:rsidRPr="006E1E06" w:rsidRDefault="006E1E06" w:rsidP="007C08BE">
      <w:pPr>
        <w:pStyle w:val="a"/>
        <w:rPr>
          <w:highlight w:val="yellow"/>
        </w:rPr>
      </w:pPr>
      <w:r w:rsidRPr="003E657E">
        <w:t xml:space="preserve">Выбросы парниковых газов, сокращения выбросов парниковых газов и увеличения поглощения парниковых газов измеряются и </w:t>
      </w:r>
      <w:proofErr w:type="spellStart"/>
      <w:r w:rsidRPr="003E657E">
        <w:t>расчитываются</w:t>
      </w:r>
      <w:proofErr w:type="spellEnd"/>
      <w:r w:rsidRPr="003E657E">
        <w:t xml:space="preserve"> в углеродных единицах.</w:t>
      </w:r>
      <w:r w:rsidRPr="006E1E06">
        <w:t xml:space="preserve"> </w:t>
      </w:r>
    </w:p>
    <w:p w14:paraId="08129F06" w14:textId="090E6C73" w:rsidR="006E1E06" w:rsidRPr="006E1E06" w:rsidRDefault="006E1E06" w:rsidP="007C08BE">
      <w:pPr>
        <w:pStyle w:val="a"/>
        <w:rPr>
          <w:highlight w:val="yellow"/>
        </w:rPr>
      </w:pPr>
      <w:r w:rsidRPr="006E1E06">
        <w:rPr>
          <w:highlight w:val="yellow"/>
        </w:rPr>
        <w:t>Углеродная единица является учетной единицей, учетной единицей, равной одной метрической тонне диоксида углерода или количеству иного парникового газа, эквивалентному по потенциалу глобального потепления одной метрической тонне диоксида углерода.</w:t>
      </w:r>
    </w:p>
    <w:p w14:paraId="1B0D5A1C" w14:textId="516B6B13" w:rsidR="006E1E06" w:rsidRPr="0089366D" w:rsidRDefault="006E1E06" w:rsidP="007C08BE">
      <w:pPr>
        <w:pStyle w:val="a"/>
        <w:rPr>
          <w:highlight w:val="green"/>
        </w:rPr>
      </w:pPr>
      <w:r w:rsidRPr="0089366D">
        <w:rPr>
          <w:highlight w:val="green"/>
        </w:rPr>
        <w:t xml:space="preserve">Под углеродной квотой понимается </w:t>
      </w:r>
      <w:r w:rsidRPr="0089366D">
        <w:rPr>
          <w:spacing w:val="1"/>
          <w:highlight w:val="green"/>
          <w:shd w:val="clear" w:color="auto" w:fill="FFFFFF"/>
        </w:rPr>
        <w:t>количественный объем регулируемых выбросов парниковых газов, установленный для установки субъекта квотирования на период действия Национального плана углеродных квот</w:t>
      </w:r>
      <w:r w:rsidRPr="0089366D">
        <w:rPr>
          <w:highlight w:val="green"/>
        </w:rPr>
        <w:t>.</w:t>
      </w:r>
    </w:p>
    <w:p w14:paraId="32B9EE6C" w14:textId="77777777" w:rsidR="006E1E06" w:rsidRPr="0089366D" w:rsidRDefault="006E1E06" w:rsidP="006E1E06">
      <w:pPr>
        <w:pStyle w:val="a"/>
        <w:rPr>
          <w:highlight w:val="green"/>
        </w:rPr>
      </w:pPr>
      <w:r w:rsidRPr="0089366D">
        <w:rPr>
          <w:spacing w:val="2"/>
          <w:highlight w:val="green"/>
          <w:shd w:val="clear" w:color="auto" w:fill="FFFFFF"/>
        </w:rPr>
        <w:t>Под единицей углеродной квоты понимается углеродная единица, применяемая для исчисления объема углеродной квоты.</w:t>
      </w:r>
    </w:p>
    <w:p w14:paraId="61BBE801" w14:textId="21FC6287" w:rsidR="006E1E06" w:rsidRPr="0089366D" w:rsidRDefault="006E1E06" w:rsidP="006E1E06">
      <w:pPr>
        <w:pStyle w:val="a"/>
        <w:rPr>
          <w:highlight w:val="green"/>
        </w:rPr>
      </w:pPr>
      <w:r w:rsidRPr="0089366D">
        <w:rPr>
          <w:highlight w:val="green"/>
        </w:rPr>
        <w:t xml:space="preserve">Под установкой понимается стационарный источник выбросов парниковых газов или несколько стационарных источников выбросов парниковых газов, связанных между собой единым технологическим процессом </w:t>
      </w:r>
      <w:r w:rsidRPr="0089366D">
        <w:rPr>
          <w:spacing w:val="2"/>
          <w:highlight w:val="green"/>
        </w:rPr>
        <w:t>на одной промышленной площадке.</w:t>
      </w:r>
    </w:p>
    <w:p w14:paraId="6691636A" w14:textId="77777777" w:rsidR="0089366D" w:rsidRPr="0089366D" w:rsidRDefault="0089366D" w:rsidP="0089366D">
      <w:pPr>
        <w:pStyle w:val="a"/>
        <w:rPr>
          <w:highlight w:val="green"/>
        </w:rPr>
      </w:pPr>
      <w:r w:rsidRPr="0089366D">
        <w:rPr>
          <w:highlight w:val="green"/>
        </w:rPr>
        <w:t>Стационарным источником выбросов парниковых газов является неперемещаемый источник или перемещаемый источник выбросов парниковых газов, требующий фиксированного положения для его эксплуатации.</w:t>
      </w:r>
    </w:p>
    <w:p w14:paraId="0EEBC164" w14:textId="729FD8A9" w:rsidR="0089366D" w:rsidRPr="0089366D" w:rsidRDefault="0089366D" w:rsidP="0089366D">
      <w:pPr>
        <w:pStyle w:val="a"/>
        <w:rPr>
          <w:highlight w:val="green"/>
        </w:rPr>
      </w:pPr>
      <w:r w:rsidRPr="0089366D">
        <w:rPr>
          <w:spacing w:val="2"/>
          <w:highlight w:val="green"/>
        </w:rPr>
        <w:t xml:space="preserve">Оператором установки является физическое или юридическое лицо, в собственности или ином законном пользовании которого находится установка. </w:t>
      </w:r>
    </w:p>
    <w:p w14:paraId="222CFE6D" w14:textId="2BF5147B" w:rsidR="00BC0D87" w:rsidRPr="003E657E" w:rsidRDefault="00BC0D87" w:rsidP="0089366D">
      <w:pPr>
        <w:pStyle w:val="a"/>
      </w:pPr>
    </w:p>
    <w:p w14:paraId="68C016C3" w14:textId="41B65834" w:rsidR="0088250D" w:rsidRPr="003E657E" w:rsidRDefault="006D31F2" w:rsidP="00DA292E">
      <w:pPr>
        <w:pStyle w:val="aff3"/>
        <w:numPr>
          <w:ilvl w:val="3"/>
          <w:numId w:val="5"/>
        </w:numPr>
      </w:pPr>
      <w:r w:rsidRPr="003E657E">
        <w:t>Г</w:t>
      </w:r>
      <w:r w:rsidR="0088250D" w:rsidRPr="003E657E">
        <w:t>осударственно</w:t>
      </w:r>
      <w:r w:rsidRPr="003E657E">
        <w:t>е</w:t>
      </w:r>
      <w:r w:rsidR="0088250D" w:rsidRPr="003E657E">
        <w:t xml:space="preserve"> регулировани</w:t>
      </w:r>
      <w:r w:rsidRPr="003E657E">
        <w:t>е</w:t>
      </w:r>
      <w:r w:rsidR="0088250D" w:rsidRPr="003E657E">
        <w:t xml:space="preserve"> в сфере выбросов и поглощений парниковых газов</w:t>
      </w:r>
    </w:p>
    <w:p w14:paraId="44C0C08F" w14:textId="0C29BD64" w:rsidR="002E734B" w:rsidRPr="003E657E" w:rsidRDefault="006D31F2" w:rsidP="007C08BE">
      <w:pPr>
        <w:pStyle w:val="a"/>
      </w:pPr>
      <w:r w:rsidRPr="003E657E">
        <w:t>Под г</w:t>
      </w:r>
      <w:r w:rsidR="001D60FE" w:rsidRPr="003E657E">
        <w:t>осударственн</w:t>
      </w:r>
      <w:r w:rsidRPr="003E657E">
        <w:t>ым</w:t>
      </w:r>
      <w:r w:rsidR="001D60FE" w:rsidRPr="003E657E">
        <w:t xml:space="preserve"> регулирование</w:t>
      </w:r>
      <w:r w:rsidRPr="003E657E">
        <w:t>м</w:t>
      </w:r>
      <w:r w:rsidR="001D60FE" w:rsidRPr="003E657E">
        <w:t xml:space="preserve"> </w:t>
      </w:r>
      <w:r w:rsidRPr="003E657E">
        <w:t xml:space="preserve">в сфере </w:t>
      </w:r>
      <w:r w:rsidR="001D60FE" w:rsidRPr="003E657E">
        <w:t xml:space="preserve">выбросов </w:t>
      </w:r>
      <w:r w:rsidRPr="003E657E">
        <w:t xml:space="preserve">и поглощений </w:t>
      </w:r>
      <w:r w:rsidR="001D60FE" w:rsidRPr="003E657E">
        <w:t xml:space="preserve">парниковых газов </w:t>
      </w:r>
      <w:r w:rsidRPr="003E657E">
        <w:t xml:space="preserve">понимается </w:t>
      </w:r>
      <w:r w:rsidR="001D60FE" w:rsidRPr="003E657E">
        <w:t xml:space="preserve">деятельность государства, направленная на </w:t>
      </w:r>
      <w:r w:rsidR="002E734B" w:rsidRPr="003E657E">
        <w:t xml:space="preserve">создание условий для сокращения выбросов и увеличения поглощений парниковых газов с учетом необходимости обеспечения </w:t>
      </w:r>
      <w:r w:rsidR="000D104F" w:rsidRPr="003E657E">
        <w:t xml:space="preserve">устойчивого </w:t>
      </w:r>
      <w:r w:rsidR="002E734B" w:rsidRPr="003E657E">
        <w:t xml:space="preserve">развития </w:t>
      </w:r>
      <w:r w:rsidR="000D104F" w:rsidRPr="003E657E">
        <w:t xml:space="preserve">Республики Казахстан и выполнения ее </w:t>
      </w:r>
      <w:r w:rsidR="002E734B" w:rsidRPr="003E657E">
        <w:t>международны</w:t>
      </w:r>
      <w:r w:rsidR="000D104F" w:rsidRPr="003E657E">
        <w:t>х</w:t>
      </w:r>
      <w:r w:rsidR="002E734B" w:rsidRPr="003E657E">
        <w:t xml:space="preserve"> обязательств.</w:t>
      </w:r>
    </w:p>
    <w:p w14:paraId="05A63117" w14:textId="77777777" w:rsidR="00647BFF" w:rsidRPr="003E657E" w:rsidRDefault="00962888" w:rsidP="007C08BE">
      <w:pPr>
        <w:pStyle w:val="a"/>
      </w:pPr>
      <w:r w:rsidRPr="003E657E">
        <w:t>Государственное регулирование в сфере выбросов и поглощений парниковых газов осуществляется посредством</w:t>
      </w:r>
      <w:r w:rsidR="00F35207" w:rsidRPr="003E657E">
        <w:t>:</w:t>
      </w:r>
      <w:r w:rsidRPr="003E657E">
        <w:t xml:space="preserve"> </w:t>
      </w:r>
    </w:p>
    <w:p w14:paraId="3D1B0405" w14:textId="77777777" w:rsidR="00A572E3" w:rsidRPr="003E657E" w:rsidRDefault="00962888" w:rsidP="00DA292E">
      <w:pPr>
        <w:pStyle w:val="a"/>
        <w:numPr>
          <w:ilvl w:val="5"/>
          <w:numId w:val="5"/>
        </w:numPr>
      </w:pPr>
      <w:r w:rsidRPr="003E657E">
        <w:t xml:space="preserve">установления </w:t>
      </w:r>
      <w:r w:rsidR="001C4485" w:rsidRPr="003E657E">
        <w:t xml:space="preserve">[целевых показателей </w:t>
      </w:r>
      <w:r w:rsidR="009A7252" w:rsidRPr="003E657E">
        <w:t xml:space="preserve">сокращения </w:t>
      </w:r>
      <w:r w:rsidR="001C4485" w:rsidRPr="003E657E">
        <w:t xml:space="preserve">выбросов </w:t>
      </w:r>
      <w:r w:rsidR="009A7252" w:rsidRPr="003E657E">
        <w:t xml:space="preserve">[и увеличения поглощения] </w:t>
      </w:r>
      <w:r w:rsidR="001C4485" w:rsidRPr="003E657E">
        <w:t>парниковых газов</w:t>
      </w:r>
      <w:r w:rsidR="007F7C58" w:rsidRPr="003E657E">
        <w:t xml:space="preserve"> в целом по </w:t>
      </w:r>
      <w:r w:rsidR="00A572E3" w:rsidRPr="003E657E">
        <w:t xml:space="preserve">республике </w:t>
      </w:r>
      <w:r w:rsidR="007F7C58" w:rsidRPr="003E657E">
        <w:t>и по секторам экономики</w:t>
      </w:r>
      <w:r w:rsidR="001C4485" w:rsidRPr="003E657E">
        <w:t>]</w:t>
      </w:r>
      <w:r w:rsidR="00A572E3" w:rsidRPr="003E657E">
        <w:t>;</w:t>
      </w:r>
      <w:r w:rsidR="001C4485" w:rsidRPr="003E657E">
        <w:t xml:space="preserve"> </w:t>
      </w:r>
    </w:p>
    <w:p w14:paraId="6C1F1DBC" w14:textId="77777777" w:rsidR="00CF6CFE" w:rsidRPr="003E657E" w:rsidRDefault="00EB72B6" w:rsidP="00DA292E">
      <w:pPr>
        <w:pStyle w:val="a"/>
        <w:numPr>
          <w:ilvl w:val="5"/>
          <w:numId w:val="5"/>
        </w:numPr>
      </w:pPr>
      <w:r w:rsidRPr="003E657E">
        <w:t>установлени</w:t>
      </w:r>
      <w:r w:rsidR="00A572E3" w:rsidRPr="003E657E">
        <w:t>я</w:t>
      </w:r>
      <w:r w:rsidRPr="003E657E">
        <w:t xml:space="preserve"> общих </w:t>
      </w:r>
      <w:r w:rsidR="00B818ED" w:rsidRPr="003E657E">
        <w:t xml:space="preserve">экологических </w:t>
      </w:r>
      <w:r w:rsidRPr="003E657E">
        <w:t>требований</w:t>
      </w:r>
      <w:r w:rsidR="00B818ED" w:rsidRPr="003E657E">
        <w:t xml:space="preserve">, обязательных для исполнения субъектами регулируемых настоящим Кодексом отношений, </w:t>
      </w:r>
      <w:r w:rsidRPr="003E657E">
        <w:t>в целях сокращения выбросов парниковых газов и (или) увеличения их поглощения;</w:t>
      </w:r>
    </w:p>
    <w:p w14:paraId="1DCEA0D6" w14:textId="77777777" w:rsidR="00F8463E" w:rsidRPr="003E657E" w:rsidRDefault="00962888" w:rsidP="00DA292E">
      <w:pPr>
        <w:pStyle w:val="a"/>
        <w:numPr>
          <w:ilvl w:val="5"/>
          <w:numId w:val="5"/>
        </w:numPr>
      </w:pPr>
      <w:r w:rsidRPr="003E657E">
        <w:lastRenderedPageBreak/>
        <w:t xml:space="preserve">применения инструментов государственного регулирования </w:t>
      </w:r>
      <w:r w:rsidR="00F8463E" w:rsidRPr="003E657E">
        <w:t xml:space="preserve">в сфере выбросов и поглощений парниковых газов </w:t>
      </w:r>
      <w:r w:rsidRPr="003E657E">
        <w:t>в соответствии с настоящим Кодексом</w:t>
      </w:r>
      <w:r w:rsidR="00F8463E" w:rsidRPr="003E657E">
        <w:t>;</w:t>
      </w:r>
    </w:p>
    <w:p w14:paraId="1A1D8358" w14:textId="2E861172" w:rsidR="00963DD2" w:rsidRPr="003E657E" w:rsidRDefault="00963DD2" w:rsidP="00DA292E">
      <w:pPr>
        <w:pStyle w:val="a"/>
        <w:numPr>
          <w:ilvl w:val="5"/>
          <w:numId w:val="5"/>
        </w:numPr>
      </w:pPr>
      <w:r w:rsidRPr="003E657E">
        <w:t>установлени</w:t>
      </w:r>
      <w:r w:rsidR="00F8463E" w:rsidRPr="003E657E">
        <w:t>я</w:t>
      </w:r>
      <w:r w:rsidRPr="003E657E">
        <w:t xml:space="preserve"> </w:t>
      </w:r>
      <w:r w:rsidR="00B033E5" w:rsidRPr="003E657E">
        <w:t xml:space="preserve">рыночных </w:t>
      </w:r>
      <w:r w:rsidRPr="003E657E">
        <w:t xml:space="preserve">механизмов регулирования в области выбросов </w:t>
      </w:r>
      <w:r w:rsidR="004619F5" w:rsidRPr="003E657E">
        <w:t xml:space="preserve">и поглощений </w:t>
      </w:r>
      <w:r w:rsidRPr="003E657E">
        <w:t xml:space="preserve">парниковых газов, в том числе механизма </w:t>
      </w:r>
      <w:r w:rsidR="004619F5" w:rsidRPr="003E657E">
        <w:t>торговли углеродными единицами</w:t>
      </w:r>
      <w:r w:rsidRPr="003E657E">
        <w:t>.</w:t>
      </w:r>
    </w:p>
    <w:p w14:paraId="3F656B6D" w14:textId="24EB521B" w:rsidR="00AE7459" w:rsidRPr="003E657E" w:rsidRDefault="00AE7459" w:rsidP="00AE7459">
      <w:pPr>
        <w:pStyle w:val="a"/>
      </w:pPr>
      <w:proofErr w:type="spellStart"/>
      <w:r w:rsidRPr="003E657E">
        <w:t>Операторомом</w:t>
      </w:r>
      <w:proofErr w:type="spellEnd"/>
      <w:r w:rsidRPr="003E657E">
        <w:t xml:space="preserve"> системы торговли углеродными единицами является </w:t>
      </w:r>
      <w:r w:rsidRPr="003E657E">
        <w:rPr>
          <w:shd w:val="clear" w:color="auto" w:fill="FFFFFF"/>
        </w:rPr>
        <w:t xml:space="preserve">подведомственная организация по регулированию выбросов парниковых газов уполномоченного органа в области охраны окружающей среды, </w:t>
      </w:r>
      <w:r w:rsidRPr="003E657E">
        <w:t xml:space="preserve">обеспечивающая техническое и экспертное сопровождение государственного регулирования и международного сотрудничества в сфере выбросов и поглощений парниковых газов. </w:t>
      </w:r>
    </w:p>
    <w:p w14:paraId="7483C7F4" w14:textId="12D46E64" w:rsidR="007D3499" w:rsidRPr="003E657E" w:rsidRDefault="007D3499" w:rsidP="007D3499">
      <w:pPr>
        <w:pStyle w:val="a"/>
      </w:pPr>
      <w:r w:rsidRPr="003E657E">
        <w:t xml:space="preserve">Оператор системы торговли углеродными единицами осуществляет деятельность </w:t>
      </w:r>
      <w:proofErr w:type="gramStart"/>
      <w:r w:rsidRPr="003E657E">
        <w:t>по</w:t>
      </w:r>
      <w:proofErr w:type="gramEnd"/>
      <w:r w:rsidRPr="003E657E">
        <w:t>:</w:t>
      </w:r>
    </w:p>
    <w:p w14:paraId="7E9ACA75" w14:textId="77777777" w:rsidR="007D3499" w:rsidRPr="003E657E" w:rsidRDefault="007D3499" w:rsidP="007D3499">
      <w:pPr>
        <w:pStyle w:val="af4"/>
        <w:ind w:left="0"/>
        <w:jc w:val="both"/>
        <w:rPr>
          <w:rFonts w:ascii="Times New Roman" w:hAnsi="Times New Roman" w:cs="Times New Roman"/>
          <w:color w:val="000000"/>
          <w:spacing w:val="2"/>
          <w:sz w:val="24"/>
          <w:szCs w:val="24"/>
        </w:rPr>
      </w:pPr>
      <w:r w:rsidRPr="003E657E">
        <w:rPr>
          <w:rFonts w:ascii="Times New Roman" w:hAnsi="Times New Roman" w:cs="Times New Roman"/>
          <w:color w:val="000000"/>
          <w:spacing w:val="2"/>
          <w:sz w:val="24"/>
          <w:szCs w:val="24"/>
        </w:rPr>
        <w:t>1) формированию и ведению государственного реестра углеродных единиц;</w:t>
      </w:r>
    </w:p>
    <w:p w14:paraId="1355DD39" w14:textId="77777777" w:rsidR="007D3499" w:rsidRPr="003E657E" w:rsidRDefault="007D3499" w:rsidP="007D3499">
      <w:pPr>
        <w:pStyle w:val="af4"/>
        <w:ind w:left="0"/>
        <w:jc w:val="both"/>
        <w:rPr>
          <w:rFonts w:ascii="Times New Roman" w:hAnsi="Times New Roman" w:cs="Times New Roman"/>
          <w:color w:val="000000"/>
          <w:spacing w:val="2"/>
          <w:sz w:val="24"/>
          <w:szCs w:val="24"/>
        </w:rPr>
      </w:pPr>
      <w:r w:rsidRPr="003E657E">
        <w:rPr>
          <w:rFonts w:ascii="Times New Roman" w:hAnsi="Times New Roman" w:cs="Times New Roman"/>
          <w:color w:val="000000"/>
          <w:spacing w:val="2"/>
          <w:sz w:val="24"/>
          <w:szCs w:val="24"/>
        </w:rPr>
        <w:t xml:space="preserve">2) формированию и ведению государственного углеродного кадастра; </w:t>
      </w:r>
    </w:p>
    <w:p w14:paraId="60148AC7" w14:textId="77777777" w:rsidR="007D3499" w:rsidRPr="003E657E" w:rsidRDefault="007D3499" w:rsidP="007D3499">
      <w:pPr>
        <w:pStyle w:val="af4"/>
        <w:ind w:left="0"/>
        <w:jc w:val="both"/>
        <w:rPr>
          <w:rFonts w:ascii="Times New Roman" w:hAnsi="Times New Roman" w:cs="Times New Roman"/>
          <w:color w:val="000000"/>
          <w:spacing w:val="2"/>
          <w:sz w:val="24"/>
          <w:szCs w:val="24"/>
        </w:rPr>
      </w:pPr>
      <w:r w:rsidRPr="003E657E">
        <w:rPr>
          <w:rFonts w:ascii="Times New Roman" w:hAnsi="Times New Roman" w:cs="Times New Roman"/>
          <w:color w:val="000000"/>
          <w:spacing w:val="2"/>
          <w:sz w:val="24"/>
          <w:szCs w:val="24"/>
        </w:rPr>
        <w:t xml:space="preserve">3) подготовке </w:t>
      </w:r>
      <w:r w:rsidRPr="003E657E">
        <w:rPr>
          <w:rFonts w:ascii="Times New Roman" w:hAnsi="Times New Roman" w:cs="Times New Roman"/>
          <w:sz w:val="24"/>
          <w:szCs w:val="24"/>
        </w:rPr>
        <w:t>государственной инвентаризации выбросов и поглощений парниковых газов;</w:t>
      </w:r>
    </w:p>
    <w:p w14:paraId="0F1CE18B" w14:textId="77777777" w:rsidR="007D3499" w:rsidRPr="003E657E" w:rsidRDefault="007D3499" w:rsidP="007D3499">
      <w:pPr>
        <w:pStyle w:val="af4"/>
        <w:ind w:left="0"/>
        <w:jc w:val="both"/>
        <w:rPr>
          <w:rFonts w:ascii="Times New Roman" w:hAnsi="Times New Roman" w:cs="Times New Roman"/>
          <w:color w:val="000000"/>
          <w:spacing w:val="2"/>
          <w:sz w:val="24"/>
          <w:szCs w:val="24"/>
        </w:rPr>
      </w:pPr>
      <w:r w:rsidRPr="003E657E">
        <w:rPr>
          <w:rFonts w:ascii="Times New Roman" w:hAnsi="Times New Roman" w:cs="Times New Roman"/>
          <w:color w:val="000000"/>
          <w:spacing w:val="2"/>
          <w:sz w:val="24"/>
          <w:szCs w:val="24"/>
        </w:rPr>
        <w:t xml:space="preserve">4) сопровождению </w:t>
      </w:r>
      <w:r w:rsidRPr="003E657E">
        <w:rPr>
          <w:rFonts w:ascii="Times New Roman" w:hAnsi="Times New Roman" w:cs="Times New Roman"/>
          <w:sz w:val="24"/>
          <w:szCs w:val="24"/>
        </w:rPr>
        <w:t>реализации системы торговли углеродными единицами в Республике Казахстан;</w:t>
      </w:r>
    </w:p>
    <w:p w14:paraId="7ED88091" w14:textId="3C24C3D2" w:rsidR="007D3499" w:rsidRPr="003E657E" w:rsidRDefault="007D3499" w:rsidP="007D3499">
      <w:pPr>
        <w:pStyle w:val="af4"/>
        <w:ind w:left="0"/>
        <w:jc w:val="both"/>
        <w:rPr>
          <w:rFonts w:ascii="Times New Roman" w:hAnsi="Times New Roman" w:cs="Times New Roman"/>
          <w:color w:val="000000"/>
          <w:spacing w:val="2"/>
          <w:sz w:val="24"/>
          <w:szCs w:val="24"/>
        </w:rPr>
      </w:pPr>
      <w:r w:rsidRPr="003E657E">
        <w:rPr>
          <w:rFonts w:ascii="Times New Roman" w:hAnsi="Times New Roman" w:cs="Times New Roman"/>
          <w:color w:val="000000"/>
          <w:spacing w:val="2"/>
          <w:sz w:val="24"/>
          <w:szCs w:val="24"/>
        </w:rPr>
        <w:t xml:space="preserve">5) продаже углеродных единиц. </w:t>
      </w:r>
    </w:p>
    <w:p w14:paraId="3D405B6F" w14:textId="2B9081D2" w:rsidR="004619F5" w:rsidRPr="0089366D" w:rsidRDefault="00085E88" w:rsidP="00DA292E">
      <w:pPr>
        <w:pStyle w:val="aff3"/>
        <w:numPr>
          <w:ilvl w:val="3"/>
          <w:numId w:val="5"/>
        </w:numPr>
        <w:rPr>
          <w:strike/>
          <w:color w:val="000000"/>
        </w:rPr>
      </w:pPr>
      <w:r w:rsidRPr="0089366D">
        <w:rPr>
          <w:strike/>
        </w:rPr>
        <w:t>Целевые показатели сокращения выбросов [и увеличения поглощения] парниковых газов</w:t>
      </w:r>
    </w:p>
    <w:p w14:paraId="2F018E12" w14:textId="1D720642" w:rsidR="00085E88" w:rsidRPr="0089366D" w:rsidRDefault="00085E88" w:rsidP="00E72D27">
      <w:pPr>
        <w:pStyle w:val="aff9"/>
        <w:rPr>
          <w:strike/>
        </w:rPr>
      </w:pPr>
      <w:r w:rsidRPr="0089366D">
        <w:rPr>
          <w:strike/>
        </w:rPr>
        <w:t>[подлежит обсуждению]</w:t>
      </w:r>
    </w:p>
    <w:p w14:paraId="2D5C1CF2" w14:textId="77777777" w:rsidR="007C08BE" w:rsidRPr="003E657E" w:rsidRDefault="003E4ED5" w:rsidP="00DA292E">
      <w:pPr>
        <w:pStyle w:val="aff3"/>
        <w:numPr>
          <w:ilvl w:val="3"/>
          <w:numId w:val="5"/>
        </w:numPr>
      </w:pPr>
      <w:r w:rsidRPr="003E657E">
        <w:t>Инструменты государственного регулирования в сфере выбросов и поглощений парниковых газов</w:t>
      </w:r>
    </w:p>
    <w:p w14:paraId="08EB8522" w14:textId="0219773F" w:rsidR="00E72D27" w:rsidRPr="003E657E" w:rsidRDefault="0088250D" w:rsidP="00E72D27">
      <w:pPr>
        <w:pStyle w:val="a"/>
      </w:pPr>
      <w:r w:rsidRPr="003E657E">
        <w:t xml:space="preserve">Государственное регулирование в сфере выбросов и поглощений парниковых газов </w:t>
      </w:r>
      <w:r w:rsidR="00A03FE8" w:rsidRPr="003E657E">
        <w:t>осуществляется с использованием следующих инструментов</w:t>
      </w:r>
      <w:r w:rsidRPr="003E657E">
        <w:t>:</w:t>
      </w:r>
    </w:p>
    <w:p w14:paraId="39FD07AF" w14:textId="77777777" w:rsidR="00E72D27" w:rsidRPr="003E657E" w:rsidRDefault="0088250D" w:rsidP="00DA292E">
      <w:pPr>
        <w:pStyle w:val="a"/>
        <w:numPr>
          <w:ilvl w:val="5"/>
          <w:numId w:val="5"/>
        </w:numPr>
      </w:pPr>
      <w:r w:rsidRPr="003E657E">
        <w:t>углеродное квотирование;</w:t>
      </w:r>
    </w:p>
    <w:p w14:paraId="15CB574B" w14:textId="77777777" w:rsidR="00E72D27" w:rsidRPr="003E657E" w:rsidRDefault="0088250D" w:rsidP="00DA292E">
      <w:pPr>
        <w:pStyle w:val="a"/>
        <w:numPr>
          <w:ilvl w:val="5"/>
          <w:numId w:val="5"/>
        </w:numPr>
      </w:pPr>
      <w:r w:rsidRPr="003E657E">
        <w:rPr>
          <w:b/>
          <w:i/>
          <w:spacing w:val="2"/>
        </w:rPr>
        <w:t>применение ставки сокращения выбросов парниковых газов;</w:t>
      </w:r>
    </w:p>
    <w:p w14:paraId="3191EE9C" w14:textId="1ACCB2AC" w:rsidR="00E72D27" w:rsidRPr="003E657E" w:rsidRDefault="007A1CEC" w:rsidP="00DA292E">
      <w:pPr>
        <w:pStyle w:val="a"/>
        <w:numPr>
          <w:ilvl w:val="5"/>
          <w:numId w:val="5"/>
        </w:numPr>
      </w:pPr>
      <w:r w:rsidRPr="003E657E">
        <w:rPr>
          <w:spacing w:val="2"/>
        </w:rPr>
        <w:t>инвентаризация</w:t>
      </w:r>
      <w:r w:rsidR="0088250D" w:rsidRPr="003E657E">
        <w:rPr>
          <w:spacing w:val="2"/>
        </w:rPr>
        <w:t> парниковых газов;</w:t>
      </w:r>
    </w:p>
    <w:p w14:paraId="76BF3DE8" w14:textId="45C0F43C" w:rsidR="00E72D27" w:rsidRPr="0089366D" w:rsidRDefault="00C302A4" w:rsidP="00DA292E">
      <w:pPr>
        <w:pStyle w:val="a"/>
        <w:numPr>
          <w:ilvl w:val="5"/>
          <w:numId w:val="5"/>
        </w:numPr>
        <w:rPr>
          <w:strike/>
        </w:rPr>
      </w:pPr>
      <w:r w:rsidRPr="0089366D">
        <w:rPr>
          <w:strike/>
          <w:spacing w:val="2"/>
        </w:rPr>
        <w:t>осуществле</w:t>
      </w:r>
      <w:r w:rsidR="0088250D" w:rsidRPr="0089366D">
        <w:rPr>
          <w:strike/>
          <w:spacing w:val="2"/>
        </w:rPr>
        <w:t>ние рыночных механизмов сокращения выбросов и поглощения парниковых газов;</w:t>
      </w:r>
    </w:p>
    <w:p w14:paraId="3F188F8C" w14:textId="77777777" w:rsidR="00E72D27" w:rsidRPr="003E657E" w:rsidRDefault="0088250D" w:rsidP="00DA292E">
      <w:pPr>
        <w:pStyle w:val="a"/>
        <w:numPr>
          <w:ilvl w:val="5"/>
          <w:numId w:val="5"/>
        </w:numPr>
      </w:pPr>
      <w:r w:rsidRPr="003E657E">
        <w:t>администрирование операторов установок</w:t>
      </w:r>
      <w:r w:rsidR="009A068C" w:rsidRPr="003E657E">
        <w:t>;</w:t>
      </w:r>
    </w:p>
    <w:p w14:paraId="5CC05570" w14:textId="31630096" w:rsidR="00E72D27" w:rsidRPr="003E657E" w:rsidRDefault="007A1CEC" w:rsidP="00DA292E">
      <w:pPr>
        <w:pStyle w:val="a"/>
        <w:numPr>
          <w:ilvl w:val="5"/>
          <w:numId w:val="5"/>
        </w:numPr>
      </w:pPr>
      <w:r w:rsidRPr="003E657E">
        <w:rPr>
          <w:spacing w:val="2"/>
        </w:rPr>
        <w:t>система</w:t>
      </w:r>
      <w:r w:rsidR="0088250D" w:rsidRPr="003E657E">
        <w:rPr>
          <w:spacing w:val="2"/>
        </w:rPr>
        <w:t xml:space="preserve"> мониторинга фактических объемов выбросов, сокращения выбросов </w:t>
      </w:r>
      <w:r w:rsidRPr="003E657E">
        <w:rPr>
          <w:spacing w:val="2"/>
        </w:rPr>
        <w:t xml:space="preserve">и </w:t>
      </w:r>
      <w:r w:rsidR="0088250D" w:rsidRPr="003E657E">
        <w:rPr>
          <w:spacing w:val="2"/>
        </w:rPr>
        <w:t>поглощения парниковых газов;</w:t>
      </w:r>
    </w:p>
    <w:p w14:paraId="115693DC" w14:textId="0C7CF8D7" w:rsidR="00C302A4" w:rsidRPr="0089366D" w:rsidRDefault="007A1CEC" w:rsidP="0089366D">
      <w:pPr>
        <w:pStyle w:val="a0"/>
      </w:pPr>
      <w:r w:rsidRPr="0089366D">
        <w:t>система</w:t>
      </w:r>
      <w:r w:rsidR="0088250D" w:rsidRPr="0089366D">
        <w:t xml:space="preserve"> </w:t>
      </w:r>
      <w:proofErr w:type="spellStart"/>
      <w:r w:rsidR="0088250D" w:rsidRPr="0089366D">
        <w:t>валидации</w:t>
      </w:r>
      <w:proofErr w:type="spellEnd"/>
      <w:r w:rsidR="0088250D" w:rsidRPr="0089366D">
        <w:t xml:space="preserve"> и верификации </w:t>
      </w:r>
      <w:r w:rsidR="00C302A4" w:rsidRPr="0089366D">
        <w:t>выбросов, сокращения выбросов или увеличения поглощения парниковых газов.</w:t>
      </w:r>
    </w:p>
    <w:p w14:paraId="37E235B7" w14:textId="5D25E1DC" w:rsidR="00A57ECE" w:rsidRPr="003E657E" w:rsidRDefault="0088250D" w:rsidP="00DA292E">
      <w:pPr>
        <w:pStyle w:val="a"/>
        <w:numPr>
          <w:ilvl w:val="5"/>
          <w:numId w:val="5"/>
        </w:numPr>
      </w:pPr>
      <w:r w:rsidRPr="003E657E">
        <w:rPr>
          <w:b/>
          <w:i/>
          <w:spacing w:val="2"/>
        </w:rPr>
        <w:t>.</w:t>
      </w:r>
    </w:p>
    <w:p w14:paraId="0FDE25A1" w14:textId="77777777" w:rsidR="0006566B" w:rsidRPr="003E657E" w:rsidRDefault="008D5A40" w:rsidP="00DA292E">
      <w:pPr>
        <w:pStyle w:val="aff3"/>
        <w:numPr>
          <w:ilvl w:val="3"/>
          <w:numId w:val="5"/>
        </w:numPr>
      </w:pPr>
      <w:bookmarkStart w:id="1" w:name="_Ref3415187"/>
      <w:r w:rsidRPr="003E657E">
        <w:t>Углеродное квотирование</w:t>
      </w:r>
      <w:bookmarkEnd w:id="1"/>
    </w:p>
    <w:p w14:paraId="119EC7DF" w14:textId="77777777" w:rsidR="0089366D" w:rsidRDefault="0089366D" w:rsidP="00AE7459">
      <w:pPr>
        <w:pStyle w:val="aff9"/>
        <w:ind w:firstLine="708"/>
      </w:pPr>
    </w:p>
    <w:p w14:paraId="09BABB62" w14:textId="0AAD7859" w:rsidR="001D6EFE" w:rsidRDefault="00BB37D7" w:rsidP="001D6EFE">
      <w:pPr>
        <w:pStyle w:val="aff9"/>
        <w:ind w:firstLine="708"/>
        <w:rPr>
          <w:spacing w:val="2"/>
        </w:rPr>
      </w:pPr>
      <w:proofErr w:type="spellStart"/>
      <w:r w:rsidRPr="00BB37D7">
        <w:rPr>
          <w:spacing w:val="2"/>
          <w:highlight w:val="yellow"/>
        </w:rPr>
        <w:lastRenderedPageBreak/>
        <w:t>Бенчмарк</w:t>
      </w:r>
      <w:proofErr w:type="spellEnd"/>
      <w:r w:rsidR="001D6EFE" w:rsidRPr="003E657E">
        <w:rPr>
          <w:spacing w:val="2"/>
        </w:rPr>
        <w:t xml:space="preserve"> - это показатель объема выбросов парниковых газов на единицу продукции. </w:t>
      </w:r>
    </w:p>
    <w:p w14:paraId="53F0496F" w14:textId="19D0B928" w:rsidR="00B65B44" w:rsidRPr="003E657E" w:rsidRDefault="00B65B44" w:rsidP="001D6EFE">
      <w:pPr>
        <w:pStyle w:val="aff9"/>
        <w:ind w:firstLine="708"/>
      </w:pPr>
      <w:r w:rsidRPr="00B65B44">
        <w:rPr>
          <w:highlight w:val="green"/>
        </w:rPr>
        <w:t xml:space="preserve">Уполномоченный орган разрабатывает и утверждает перечень </w:t>
      </w:r>
      <w:proofErr w:type="spellStart"/>
      <w:r w:rsidRPr="00B65B44">
        <w:rPr>
          <w:highlight w:val="green"/>
        </w:rPr>
        <w:t>бенчмарков</w:t>
      </w:r>
      <w:proofErr w:type="spellEnd"/>
      <w:r>
        <w:t>.</w:t>
      </w:r>
    </w:p>
    <w:p w14:paraId="4323071D" w14:textId="06D27181" w:rsidR="00144F54" w:rsidRPr="003E657E" w:rsidRDefault="009B54FF" w:rsidP="00144F54">
      <w:pPr>
        <w:pStyle w:val="a"/>
      </w:pPr>
      <w:r w:rsidRPr="003E657E">
        <w:t xml:space="preserve">Углеродное квотирование </w:t>
      </w:r>
      <w:r w:rsidR="000B2717" w:rsidRPr="003E657E">
        <w:t>[</w:t>
      </w:r>
      <w:r w:rsidR="000B2717" w:rsidRPr="003E657E">
        <w:rPr>
          <w:i/>
        </w:rPr>
        <w:t xml:space="preserve">осуществляется государством </w:t>
      </w:r>
      <w:r w:rsidR="00BB038E" w:rsidRPr="003E657E">
        <w:rPr>
          <w:i/>
        </w:rPr>
        <w:t xml:space="preserve">в целях обеспечения выполнения обязательств Республики Казахстан по сокращению выбросов парниковых газов </w:t>
      </w:r>
      <w:r w:rsidR="000B2717" w:rsidRPr="003E657E">
        <w:rPr>
          <w:i/>
        </w:rPr>
        <w:t xml:space="preserve">и </w:t>
      </w:r>
      <w:r w:rsidR="00D373B0" w:rsidRPr="003E657E">
        <w:rPr>
          <w:i/>
        </w:rPr>
        <w:t xml:space="preserve">заключается в </w:t>
      </w:r>
      <w:r w:rsidR="007D1F43" w:rsidRPr="003E657E">
        <w:rPr>
          <w:i/>
        </w:rPr>
        <w:t xml:space="preserve">разработке и </w:t>
      </w:r>
      <w:r w:rsidR="00876EE7" w:rsidRPr="003E657E">
        <w:rPr>
          <w:i/>
        </w:rPr>
        <w:t xml:space="preserve">утверждении Национального плана </w:t>
      </w:r>
      <w:r w:rsidR="005E6BD7" w:rsidRPr="003E657E">
        <w:rPr>
          <w:i/>
        </w:rPr>
        <w:t xml:space="preserve">углеродных квот </w:t>
      </w:r>
      <w:r w:rsidR="00D373B0" w:rsidRPr="003E657E">
        <w:rPr>
          <w:i/>
        </w:rPr>
        <w:t>и распределении углеродных квот в соответствии с настоящим Кодексом</w:t>
      </w:r>
      <w:r w:rsidR="002F568A" w:rsidRPr="003E657E">
        <w:rPr>
          <w:rStyle w:val="afe"/>
          <w:i/>
        </w:rPr>
        <w:footnoteReference w:id="2"/>
      </w:r>
      <w:r w:rsidR="00D373B0" w:rsidRPr="003E657E">
        <w:t>.</w:t>
      </w:r>
      <w:r w:rsidRPr="003E657E">
        <w:t>]</w:t>
      </w:r>
    </w:p>
    <w:p w14:paraId="4D9C0CBA" w14:textId="3F1C61D4" w:rsidR="008D5A40" w:rsidRDefault="008D5A40" w:rsidP="0006566B">
      <w:pPr>
        <w:pStyle w:val="a"/>
      </w:pPr>
      <w:r w:rsidRPr="003E657E">
        <w:t>Углеродному квотированию подлежат электроэнергетическая, нефтегазовая, горнодобывающая, металлургическая</w:t>
      </w:r>
      <w:r w:rsidR="003D08AD" w:rsidRPr="003E657E">
        <w:t xml:space="preserve"> и </w:t>
      </w:r>
      <w:r w:rsidRPr="003E657E">
        <w:t>химическая</w:t>
      </w:r>
      <w:r w:rsidR="003D08AD" w:rsidRPr="003E657E">
        <w:t xml:space="preserve"> промышленность</w:t>
      </w:r>
      <w:r w:rsidRPr="003E657E">
        <w:t xml:space="preserve">, </w:t>
      </w:r>
      <w:r w:rsidR="003D08AD" w:rsidRPr="003E657E">
        <w:t xml:space="preserve">а также </w:t>
      </w:r>
      <w:r w:rsidRPr="003E657E">
        <w:t xml:space="preserve">обрабатывающая </w:t>
      </w:r>
      <w:r w:rsidR="003D08AD" w:rsidRPr="003E657E">
        <w:t xml:space="preserve">промышленность </w:t>
      </w:r>
      <w:r w:rsidRPr="003E657E">
        <w:t>в части производства цемента, извести, гипса и кирпича</w:t>
      </w:r>
      <w:r w:rsidR="00824E2C" w:rsidRPr="003E657E">
        <w:t xml:space="preserve"> (далее – регулируемые секторы экономики)</w:t>
      </w:r>
      <w:r w:rsidRPr="003E657E">
        <w:t>.</w:t>
      </w:r>
    </w:p>
    <w:p w14:paraId="4AE133A8" w14:textId="396E3DC2" w:rsidR="00BB37D7" w:rsidRPr="003E657E" w:rsidRDefault="00BB37D7" w:rsidP="0006566B">
      <w:pPr>
        <w:pStyle w:val="a"/>
      </w:pPr>
      <w:r w:rsidRPr="00BB37D7">
        <w:rPr>
          <w:highlight w:val="green"/>
        </w:rPr>
        <w:t>Уполномоченный орган разрабатывает и утверждает</w:t>
      </w:r>
      <w:r>
        <w:t xml:space="preserve"> Правила углеродного квотирования.</w:t>
      </w:r>
    </w:p>
    <w:p w14:paraId="4F01D82B" w14:textId="6308FCFA" w:rsidR="007B2920" w:rsidRPr="003E657E" w:rsidRDefault="00550DD5" w:rsidP="00DA292E">
      <w:pPr>
        <w:pStyle w:val="aff3"/>
        <w:numPr>
          <w:ilvl w:val="3"/>
          <w:numId w:val="5"/>
        </w:numPr>
      </w:pPr>
      <w:bookmarkStart w:id="2" w:name="_Ref3736401"/>
      <w:r w:rsidRPr="003E657E">
        <w:t>Субъекты квотирования</w:t>
      </w:r>
      <w:bookmarkEnd w:id="2"/>
    </w:p>
    <w:p w14:paraId="16C7BB09" w14:textId="6ADDE280" w:rsidR="0022203D" w:rsidRPr="003E657E" w:rsidRDefault="00550DD5" w:rsidP="007D3499">
      <w:pPr>
        <w:pStyle w:val="a"/>
        <w:numPr>
          <w:ilvl w:val="0"/>
          <w:numId w:val="0"/>
        </w:numPr>
        <w:ind w:firstLine="708"/>
        <w:rPr>
          <w:color w:val="auto"/>
        </w:rPr>
      </w:pPr>
      <w:r w:rsidRPr="003E657E">
        <w:t>Субъектом квотирования является оператор установки, выбросы которо</w:t>
      </w:r>
      <w:r w:rsidR="00195EEB" w:rsidRPr="003E657E">
        <w:t xml:space="preserve">й превышают двадцать тысяч тонн </w:t>
      </w:r>
      <w:r w:rsidRPr="003E657E">
        <w:t>двуокиси углерода в год в регулируемых секторах экономики</w:t>
      </w:r>
      <w:r w:rsidR="006E453A" w:rsidRPr="003E657E">
        <w:t xml:space="preserve"> (квотируемые установки)</w:t>
      </w:r>
      <w:r w:rsidRPr="003E657E">
        <w:t>.</w:t>
      </w:r>
    </w:p>
    <w:p w14:paraId="08BE6D63" w14:textId="08CE2F94" w:rsidR="0022203D" w:rsidRPr="003E657E" w:rsidRDefault="0022203D" w:rsidP="0022203D">
      <w:pPr>
        <w:pStyle w:val="a"/>
        <w:rPr>
          <w:color w:val="auto"/>
        </w:rPr>
      </w:pPr>
      <w:r w:rsidRPr="003E657E">
        <w:t xml:space="preserve">Углеродная квота рассчитывается путем применения </w:t>
      </w:r>
      <w:proofErr w:type="spellStart"/>
      <w:r w:rsidR="00BB37D7" w:rsidRPr="00BB37D7">
        <w:rPr>
          <w:highlight w:val="yellow"/>
        </w:rPr>
        <w:t>бенчмарков</w:t>
      </w:r>
      <w:proofErr w:type="spellEnd"/>
      <w:r w:rsidRPr="003E657E">
        <w:t xml:space="preserve"> в порядке, определенном  уполномоченным органом в области охраны окружающей среды. </w:t>
      </w:r>
    </w:p>
    <w:p w14:paraId="679B1A56" w14:textId="77777777" w:rsidR="0022203D" w:rsidRPr="003E657E" w:rsidRDefault="0022203D" w:rsidP="0022203D">
      <w:pPr>
        <w:pStyle w:val="a"/>
        <w:rPr>
          <w:color w:val="auto"/>
        </w:rPr>
      </w:pPr>
      <w:r w:rsidRPr="003E657E">
        <w:t>Углеродная квота зачисляется на счет субъекта квотирования в государственном реестре углеродных единиц в соответствии с объемами, указанными в Национальном плане углеродных квот, в течение десяти рабочих дней</w:t>
      </w:r>
      <w:r w:rsidRPr="003E657E">
        <w:rPr>
          <w:b/>
        </w:rPr>
        <w:t xml:space="preserve"> </w:t>
      </w:r>
      <w:r w:rsidRPr="003E657E">
        <w:t>со дня его вступления в силу.</w:t>
      </w:r>
    </w:p>
    <w:p w14:paraId="2A2D665D" w14:textId="77777777" w:rsidR="0022203D" w:rsidRPr="003E657E" w:rsidRDefault="0022203D" w:rsidP="0022203D">
      <w:pPr>
        <w:pStyle w:val="a"/>
        <w:rPr>
          <w:color w:val="auto"/>
        </w:rPr>
      </w:pPr>
      <w:r w:rsidRPr="003E657E">
        <w:rPr>
          <w:b/>
          <w:i/>
        </w:rPr>
        <w:t>Субъект квотирования</w:t>
      </w:r>
      <w:r w:rsidRPr="003E657E">
        <w:t xml:space="preserve"> вправе самостоятельно распределить имеющиеся квоты между своими установками, включенными в Национальный план </w:t>
      </w:r>
      <w:r w:rsidRPr="003E657E">
        <w:rPr>
          <w:b/>
          <w:i/>
        </w:rPr>
        <w:t>углеродных квот</w:t>
      </w:r>
      <w:r w:rsidRPr="003E657E">
        <w:t>, утвержденный на соответствующий период.</w:t>
      </w:r>
    </w:p>
    <w:p w14:paraId="00BE23C1" w14:textId="77777777" w:rsidR="0022203D" w:rsidRPr="003E657E" w:rsidRDefault="0022203D" w:rsidP="0022203D">
      <w:pPr>
        <w:pStyle w:val="a"/>
        <w:rPr>
          <w:color w:val="auto"/>
        </w:rPr>
      </w:pPr>
      <w:r w:rsidRPr="003E657E">
        <w:rPr>
          <w:b/>
          <w:i/>
        </w:rPr>
        <w:t>Субъект квотирования</w:t>
      </w:r>
      <w:r w:rsidRPr="003E657E">
        <w:t xml:space="preserve"> вправе продать или купить </w:t>
      </w:r>
      <w:r w:rsidRPr="003E657E">
        <w:rPr>
          <w:b/>
          <w:i/>
        </w:rPr>
        <w:t>углеродные единицы</w:t>
      </w:r>
      <w:r w:rsidRPr="003E657E">
        <w:t>, за исключением единиц, полученных в соответствии с пунктом 1 статьи «Изменение углеродной квоты» настоящего Кодекса.</w:t>
      </w:r>
    </w:p>
    <w:p w14:paraId="0A9C3CBF" w14:textId="77777777" w:rsidR="0022203D" w:rsidRPr="003E657E" w:rsidRDefault="0022203D" w:rsidP="0022203D">
      <w:pPr>
        <w:pStyle w:val="a"/>
        <w:rPr>
          <w:color w:val="auto"/>
        </w:rPr>
      </w:pPr>
      <w:r w:rsidRPr="003E657E">
        <w:t>Субъекту квотирования запрещается эксплуатировать установку без получения углеродных квот.</w:t>
      </w:r>
    </w:p>
    <w:p w14:paraId="129E7D84" w14:textId="77777777" w:rsidR="0022203D" w:rsidRPr="003E657E" w:rsidRDefault="0022203D" w:rsidP="0022203D">
      <w:pPr>
        <w:pStyle w:val="a"/>
        <w:rPr>
          <w:color w:val="auto"/>
        </w:rPr>
      </w:pPr>
      <w:r w:rsidRPr="003E657E">
        <w:rPr>
          <w:rFonts w:eastAsia="Times New Roman"/>
          <w:shd w:val="clear" w:color="auto" w:fill="FFFFFF"/>
        </w:rPr>
        <w:t>Субъекту квотирования запрещается превышать установленную углеродную квоту, за исключением случаев, предусмотренных</w:t>
      </w:r>
      <w:bookmarkStart w:id="3" w:name="SUB1005118501"/>
      <w:bookmarkEnd w:id="3"/>
      <w:r w:rsidRPr="003E657E">
        <w:rPr>
          <w:rFonts w:eastAsia="Times New Roman"/>
          <w:shd w:val="clear" w:color="auto" w:fill="FFFFFF"/>
        </w:rPr>
        <w:t xml:space="preserve"> пунктом 8 настоящей статьи. </w:t>
      </w:r>
    </w:p>
    <w:p w14:paraId="5A766990" w14:textId="6541DEE2" w:rsidR="0022203D" w:rsidRPr="003E657E" w:rsidRDefault="0022203D" w:rsidP="0022203D">
      <w:pPr>
        <w:pStyle w:val="a"/>
        <w:rPr>
          <w:color w:val="auto"/>
        </w:rPr>
      </w:pPr>
      <w:proofErr w:type="gramStart"/>
      <w:r w:rsidRPr="003E657E">
        <w:t>В случае превышения установленной углеродной квоты субъект квотирования вправе компенсировать свои обязательства по сокращению выбросов парниковых газов приобретенными углеродными единицами, или дополнительной углеродной квотой, или единицами внутреннего сокращения выбросов или увеличения поглощения парниковых газов.</w:t>
      </w:r>
      <w:proofErr w:type="gramEnd"/>
    </w:p>
    <w:p w14:paraId="087FDEA9" w14:textId="77777777" w:rsidR="005E6BD7" w:rsidRPr="003E657E" w:rsidRDefault="002F568A" w:rsidP="00DA292E">
      <w:pPr>
        <w:pStyle w:val="aff3"/>
        <w:numPr>
          <w:ilvl w:val="3"/>
          <w:numId w:val="5"/>
        </w:numPr>
      </w:pPr>
      <w:r w:rsidRPr="003E657E">
        <w:t>Национальный план углеродных квот</w:t>
      </w:r>
    </w:p>
    <w:p w14:paraId="365D75E5" w14:textId="60D6DDF0" w:rsidR="002F4D05" w:rsidRDefault="00A5007C" w:rsidP="00A434FE">
      <w:pPr>
        <w:pStyle w:val="a"/>
        <w:numPr>
          <w:ilvl w:val="0"/>
          <w:numId w:val="0"/>
        </w:numPr>
        <w:ind w:firstLine="708"/>
      </w:pPr>
      <w:r w:rsidRPr="003E657E">
        <w:lastRenderedPageBreak/>
        <w:t xml:space="preserve">Национальный план углеродных квот </w:t>
      </w:r>
      <w:r w:rsidR="00244928" w:rsidRPr="003E657E">
        <w:t xml:space="preserve">(далее – Национальный план) </w:t>
      </w:r>
      <w:r w:rsidRPr="003E657E">
        <w:t xml:space="preserve">является документом, </w:t>
      </w:r>
      <w:r w:rsidR="00361430" w:rsidRPr="003E657E">
        <w:t>разрабатываемым и утверждаемым в соответствии с настоящим Код</w:t>
      </w:r>
      <w:r w:rsidR="002F4D05" w:rsidRPr="003E657E">
        <w:t>е</w:t>
      </w:r>
      <w:r w:rsidR="00361430" w:rsidRPr="003E657E">
        <w:t xml:space="preserve">ксом, </w:t>
      </w:r>
      <w:r w:rsidR="001461F3" w:rsidRPr="003E657E">
        <w:t>на основании которого осуществляется распределение углеродных квот</w:t>
      </w:r>
      <w:r w:rsidR="00173752" w:rsidRPr="003E657E">
        <w:t xml:space="preserve"> </w:t>
      </w:r>
      <w:r w:rsidR="00AB6E16" w:rsidRPr="003E657E">
        <w:t>между субъектами углеродного квотирования</w:t>
      </w:r>
      <w:r w:rsidR="001461F3" w:rsidRPr="003E657E">
        <w:t>.</w:t>
      </w:r>
    </w:p>
    <w:p w14:paraId="0AC1270C" w14:textId="3D8C4515" w:rsidR="00BB37D7" w:rsidRDefault="00BB37D7" w:rsidP="00BB37D7">
      <w:pPr>
        <w:pStyle w:val="a"/>
        <w:numPr>
          <w:ilvl w:val="0"/>
          <w:numId w:val="0"/>
        </w:numPr>
        <w:ind w:firstLine="708"/>
      </w:pPr>
      <w:r w:rsidRPr="00BB37D7">
        <w:rPr>
          <w:highlight w:val="green"/>
        </w:rPr>
        <w:t>Уполномоченный орган разрабатывает и утверждает Национальный план углеродных квот.</w:t>
      </w:r>
      <w:r w:rsidRPr="003E657E">
        <w:t xml:space="preserve"> </w:t>
      </w:r>
    </w:p>
    <w:p w14:paraId="16635F46" w14:textId="2F03BD92" w:rsidR="000D7D97" w:rsidRPr="003E657E" w:rsidRDefault="000D7D97" w:rsidP="00BB37D7">
      <w:pPr>
        <w:pStyle w:val="a"/>
        <w:numPr>
          <w:ilvl w:val="0"/>
          <w:numId w:val="0"/>
        </w:numPr>
        <w:ind w:firstLine="708"/>
      </w:pPr>
      <w:r w:rsidRPr="003E657E">
        <w:t xml:space="preserve">Национальный план </w:t>
      </w:r>
      <w:r w:rsidRPr="003E657E">
        <w:rPr>
          <w:i/>
        </w:rPr>
        <w:t xml:space="preserve">углеродных квот </w:t>
      </w:r>
      <w:r w:rsidRPr="003E657E">
        <w:t>направлен на соблюдение обязательств по сокращению выбросов парниковых газов.</w:t>
      </w:r>
    </w:p>
    <w:p w14:paraId="017A250E" w14:textId="77777777" w:rsidR="000D7D97" w:rsidRPr="003E657E" w:rsidRDefault="000D7D97" w:rsidP="000D7D97">
      <w:pPr>
        <w:pStyle w:val="a"/>
      </w:pPr>
      <w:r w:rsidRPr="003E657E">
        <w:t xml:space="preserve">Национальный план углеродных квот разрабатывается и утверждается в порядке, определенном уполномоченным органом в области охраны окружающей среды. </w:t>
      </w:r>
    </w:p>
    <w:p w14:paraId="28BAD6A9" w14:textId="77777777" w:rsidR="000D7D97" w:rsidRPr="003E657E" w:rsidRDefault="000D7D97" w:rsidP="000D7D97">
      <w:pPr>
        <w:pStyle w:val="a"/>
      </w:pPr>
      <w:r w:rsidRPr="003E657E">
        <w:t xml:space="preserve">В Национальном плане  </w:t>
      </w:r>
      <w:r w:rsidRPr="003E657E">
        <w:rPr>
          <w:i/>
        </w:rPr>
        <w:t>углеродных квот</w:t>
      </w:r>
      <w:r w:rsidRPr="003E657E">
        <w:t xml:space="preserve"> устанавливаются общий </w:t>
      </w:r>
      <w:r w:rsidRPr="003E657E">
        <w:rPr>
          <w:i/>
        </w:rPr>
        <w:t>объем углеродных квот по регулируемым секторам экономики</w:t>
      </w:r>
      <w:r w:rsidRPr="003E657E">
        <w:t xml:space="preserve">, перечень установок с распределенными для них объемами углеродных </w:t>
      </w:r>
      <w:r w:rsidRPr="003E657E">
        <w:rPr>
          <w:i/>
        </w:rPr>
        <w:t xml:space="preserve">квот и </w:t>
      </w:r>
      <w:r w:rsidRPr="003E657E">
        <w:t xml:space="preserve">наименованиями субъектов квотирования, </w:t>
      </w:r>
      <w:r w:rsidRPr="003E657E">
        <w:rPr>
          <w:i/>
        </w:rPr>
        <w:t>а также объем резерва.</w:t>
      </w:r>
    </w:p>
    <w:p w14:paraId="21FA13CB" w14:textId="22C9E398" w:rsidR="000D7D97" w:rsidRPr="003E657E" w:rsidRDefault="000D7D97" w:rsidP="000D7D97">
      <w:pPr>
        <w:pStyle w:val="a"/>
      </w:pPr>
      <w:r w:rsidRPr="003E657E">
        <w:t xml:space="preserve">Категории резерва Национального плана </w:t>
      </w:r>
      <w:r w:rsidRPr="003E657E">
        <w:rPr>
          <w:i/>
        </w:rPr>
        <w:t>углеродных квот</w:t>
      </w:r>
      <w:r w:rsidRPr="003E657E">
        <w:t>:</w:t>
      </w:r>
    </w:p>
    <w:p w14:paraId="11D618D8" w14:textId="77777777" w:rsidR="000D7D97" w:rsidRPr="003E657E" w:rsidRDefault="000D7D97" w:rsidP="000D7D97">
      <w:pPr>
        <w:pStyle w:val="af4"/>
        <w:ind w:left="0"/>
        <w:jc w:val="both"/>
        <w:rPr>
          <w:rFonts w:ascii="Times New Roman" w:hAnsi="Times New Roman" w:cs="Times New Roman"/>
          <w:sz w:val="24"/>
          <w:szCs w:val="24"/>
        </w:rPr>
      </w:pPr>
      <w:r w:rsidRPr="003E657E">
        <w:rPr>
          <w:rFonts w:ascii="Times New Roman" w:hAnsi="Times New Roman" w:cs="Times New Roman"/>
          <w:sz w:val="24"/>
          <w:szCs w:val="24"/>
        </w:rPr>
        <w:t>1) углеродные квоты для новых установок и установок субъектов квотирования, выявленных в период действия Национального плана углеродных квот;</w:t>
      </w:r>
    </w:p>
    <w:p w14:paraId="5D83DA3D" w14:textId="77777777" w:rsidR="000D7D97" w:rsidRPr="003E657E" w:rsidRDefault="000D7D97" w:rsidP="000D7D97">
      <w:pPr>
        <w:pStyle w:val="af4"/>
        <w:ind w:left="0"/>
        <w:jc w:val="both"/>
        <w:rPr>
          <w:rFonts w:ascii="Times New Roman" w:hAnsi="Times New Roman" w:cs="Times New Roman"/>
          <w:sz w:val="24"/>
          <w:szCs w:val="24"/>
        </w:rPr>
      </w:pPr>
      <w:r w:rsidRPr="003E657E">
        <w:rPr>
          <w:rFonts w:ascii="Times New Roman" w:hAnsi="Times New Roman" w:cs="Times New Roman"/>
          <w:sz w:val="24"/>
          <w:szCs w:val="24"/>
        </w:rPr>
        <w:t>2) дополнительные углеродные квоты для изменения углеродных квот;</w:t>
      </w:r>
    </w:p>
    <w:p w14:paraId="26584E76" w14:textId="77777777" w:rsidR="000D7D97" w:rsidRPr="003E657E" w:rsidRDefault="000D7D97" w:rsidP="000D7D97">
      <w:pPr>
        <w:pStyle w:val="af4"/>
        <w:ind w:left="0"/>
        <w:jc w:val="both"/>
        <w:rPr>
          <w:rFonts w:ascii="Times New Roman" w:hAnsi="Times New Roman" w:cs="Times New Roman"/>
          <w:color w:val="000000"/>
          <w:sz w:val="24"/>
          <w:szCs w:val="24"/>
        </w:rPr>
      </w:pPr>
      <w:r w:rsidRPr="003E657E">
        <w:rPr>
          <w:rFonts w:ascii="Times New Roman" w:hAnsi="Times New Roman" w:cs="Times New Roman"/>
          <w:sz w:val="24"/>
          <w:szCs w:val="24"/>
        </w:rPr>
        <w:t xml:space="preserve">3) </w:t>
      </w:r>
      <w:r w:rsidRPr="003E657E">
        <w:rPr>
          <w:rFonts w:ascii="Times New Roman" w:hAnsi="Times New Roman" w:cs="Times New Roman"/>
          <w:i/>
          <w:sz w:val="24"/>
          <w:szCs w:val="24"/>
        </w:rPr>
        <w:t>углеродные квоты</w:t>
      </w:r>
      <w:r w:rsidRPr="003E657E">
        <w:rPr>
          <w:rFonts w:ascii="Times New Roman" w:hAnsi="Times New Roman" w:cs="Times New Roman"/>
          <w:sz w:val="24"/>
          <w:szCs w:val="24"/>
        </w:rPr>
        <w:t xml:space="preserve"> для установок </w:t>
      </w:r>
      <w:r w:rsidRPr="003E657E">
        <w:rPr>
          <w:rFonts w:ascii="Times New Roman" w:hAnsi="Times New Roman" w:cs="Times New Roman"/>
          <w:i/>
          <w:sz w:val="24"/>
          <w:szCs w:val="24"/>
        </w:rPr>
        <w:t xml:space="preserve">субъектов администрирования, </w:t>
      </w:r>
      <w:r w:rsidRPr="003E657E">
        <w:rPr>
          <w:rFonts w:ascii="Times New Roman" w:hAnsi="Times New Roman" w:cs="Times New Roman"/>
          <w:sz w:val="24"/>
          <w:szCs w:val="24"/>
        </w:rPr>
        <w:t>переходящих в категорию квотирования в период действия Национального плана углеродных квот</w:t>
      </w:r>
      <w:r w:rsidRPr="003E657E">
        <w:rPr>
          <w:rFonts w:ascii="Times New Roman" w:hAnsi="Times New Roman" w:cs="Times New Roman"/>
          <w:color w:val="000000"/>
          <w:sz w:val="24"/>
          <w:szCs w:val="24"/>
        </w:rPr>
        <w:t>;</w:t>
      </w:r>
    </w:p>
    <w:p w14:paraId="2962587C" w14:textId="40292541" w:rsidR="000D7D97" w:rsidRPr="003E657E" w:rsidRDefault="000D7D97" w:rsidP="000D7D97">
      <w:pPr>
        <w:pStyle w:val="af4"/>
        <w:ind w:left="0"/>
        <w:jc w:val="both"/>
        <w:rPr>
          <w:rFonts w:ascii="Times New Roman" w:hAnsi="Times New Roman" w:cs="Times New Roman"/>
          <w:color w:val="000000"/>
          <w:sz w:val="24"/>
          <w:szCs w:val="24"/>
        </w:rPr>
      </w:pPr>
      <w:r w:rsidRPr="003E657E">
        <w:rPr>
          <w:rFonts w:ascii="Times New Roman" w:hAnsi="Times New Roman" w:cs="Times New Roman"/>
          <w:sz w:val="24"/>
          <w:szCs w:val="24"/>
        </w:rPr>
        <w:t>4) углеродные квоты для продажи на условиях аукциона.</w:t>
      </w:r>
    </w:p>
    <w:p w14:paraId="240B98E8" w14:textId="77777777" w:rsidR="000D7D97" w:rsidRPr="003E657E" w:rsidRDefault="000D7D97" w:rsidP="000D7D97">
      <w:pPr>
        <w:pStyle w:val="a"/>
      </w:pPr>
      <w:r w:rsidRPr="003E657E">
        <w:t>Управление резервом Национального плана углеродных квот осуществляет уполномоченный орган в области охраны окружающей среды.</w:t>
      </w:r>
    </w:p>
    <w:p w14:paraId="70240C50" w14:textId="77777777" w:rsidR="000D7D97" w:rsidRPr="003E657E" w:rsidRDefault="000D7D97" w:rsidP="000D7D97">
      <w:pPr>
        <w:pStyle w:val="a"/>
      </w:pPr>
      <w:r w:rsidRPr="003E657E">
        <w:t xml:space="preserve">Резерв, указанный в подпункте 4) пункта 3 настоящей статьи, передается </w:t>
      </w:r>
      <w:r w:rsidRPr="003E657E">
        <w:rPr>
          <w:spacing w:val="1"/>
          <w:shd w:val="clear" w:color="auto" w:fill="FFFFFF"/>
        </w:rPr>
        <w:t xml:space="preserve">оператору системы торговли углеродными </w:t>
      </w:r>
      <w:r w:rsidRPr="003E657E">
        <w:rPr>
          <w:spacing w:val="2"/>
        </w:rPr>
        <w:t>единицами</w:t>
      </w:r>
      <w:r w:rsidRPr="003E657E">
        <w:t xml:space="preserve"> для организации продажи.  </w:t>
      </w:r>
    </w:p>
    <w:p w14:paraId="500B0471" w14:textId="77777777" w:rsidR="000D7D97" w:rsidRPr="003E657E" w:rsidRDefault="000D7D97" w:rsidP="000D7D97">
      <w:pPr>
        <w:pStyle w:val="a"/>
        <w:rPr>
          <w:rStyle w:val="s0"/>
          <w:sz w:val="24"/>
        </w:rPr>
      </w:pPr>
      <w:r w:rsidRPr="003E657E">
        <w:rPr>
          <w:rStyle w:val="s0"/>
          <w:sz w:val="24"/>
        </w:rPr>
        <w:t xml:space="preserve">Средства от продажи </w:t>
      </w:r>
      <w:r w:rsidRPr="003E657E">
        <w:t>углеродных квот из резерва</w:t>
      </w:r>
      <w:r w:rsidRPr="003E657E">
        <w:rPr>
          <w:rStyle w:val="s0"/>
          <w:sz w:val="24"/>
        </w:rPr>
        <w:t xml:space="preserve"> поступают на счет </w:t>
      </w:r>
      <w:r w:rsidRPr="003E657E">
        <w:rPr>
          <w:spacing w:val="1"/>
          <w:shd w:val="clear" w:color="auto" w:fill="FFFFFF"/>
        </w:rPr>
        <w:t xml:space="preserve">оператора системы торговли углеродными </w:t>
      </w:r>
      <w:r w:rsidRPr="003E657E">
        <w:rPr>
          <w:spacing w:val="2"/>
        </w:rPr>
        <w:t>единицами</w:t>
      </w:r>
      <w:r w:rsidRPr="003E657E">
        <w:rPr>
          <w:rStyle w:val="s0"/>
          <w:sz w:val="24"/>
        </w:rPr>
        <w:t xml:space="preserve"> для финансирования мероприятий, программ и проектов по регулированию выбросов и поглощений парниковых газов.</w:t>
      </w:r>
    </w:p>
    <w:p w14:paraId="39F4EE07" w14:textId="51B63FBC" w:rsidR="000D7D97" w:rsidRPr="003E657E" w:rsidRDefault="000D7D97" w:rsidP="000D7D97">
      <w:pPr>
        <w:pStyle w:val="a"/>
      </w:pPr>
      <w:r w:rsidRPr="003E657E">
        <w:t>В период действия Национального плана углеродных квот в него включаются следующие установки:</w:t>
      </w:r>
    </w:p>
    <w:p w14:paraId="045C6261" w14:textId="77777777" w:rsidR="000D7D97" w:rsidRPr="003E657E" w:rsidRDefault="000D7D97" w:rsidP="000D7D97">
      <w:pPr>
        <w:pStyle w:val="af4"/>
        <w:ind w:left="0"/>
        <w:jc w:val="both"/>
        <w:rPr>
          <w:rFonts w:ascii="Times New Roman" w:hAnsi="Times New Roman" w:cs="Times New Roman"/>
          <w:sz w:val="24"/>
          <w:szCs w:val="24"/>
        </w:rPr>
      </w:pPr>
      <w:r w:rsidRPr="003E657E">
        <w:rPr>
          <w:rFonts w:ascii="Times New Roman" w:hAnsi="Times New Roman" w:cs="Times New Roman"/>
          <w:sz w:val="24"/>
          <w:szCs w:val="24"/>
        </w:rPr>
        <w:t>1) установка, подпадающая под требования по квотированию, выявленная в период действия Национального плана углеродных квот;</w:t>
      </w:r>
    </w:p>
    <w:p w14:paraId="6736E2ED" w14:textId="77777777" w:rsidR="000D7D97" w:rsidRPr="003E657E" w:rsidRDefault="000D7D97" w:rsidP="000D7D97">
      <w:pPr>
        <w:pStyle w:val="af4"/>
        <w:ind w:left="0"/>
        <w:jc w:val="both"/>
        <w:rPr>
          <w:rFonts w:ascii="Times New Roman" w:hAnsi="Times New Roman" w:cs="Times New Roman"/>
          <w:sz w:val="24"/>
          <w:szCs w:val="24"/>
        </w:rPr>
      </w:pPr>
      <w:r w:rsidRPr="003E657E">
        <w:rPr>
          <w:rFonts w:ascii="Times New Roman" w:hAnsi="Times New Roman" w:cs="Times New Roman"/>
          <w:sz w:val="24"/>
          <w:szCs w:val="24"/>
        </w:rPr>
        <w:t>2) новая установка на следующий год от года ее введения в эксплуатацию;</w:t>
      </w:r>
    </w:p>
    <w:p w14:paraId="27ADCA12" w14:textId="0586F7E6" w:rsidR="000D7D97" w:rsidRPr="003E657E" w:rsidRDefault="000D7D97" w:rsidP="000D7D97">
      <w:pPr>
        <w:pStyle w:val="af4"/>
        <w:ind w:left="0"/>
        <w:jc w:val="both"/>
        <w:rPr>
          <w:rFonts w:ascii="Times New Roman" w:hAnsi="Times New Roman" w:cs="Times New Roman"/>
          <w:sz w:val="24"/>
          <w:szCs w:val="24"/>
        </w:rPr>
      </w:pPr>
      <w:r w:rsidRPr="003E657E">
        <w:rPr>
          <w:rFonts w:ascii="Times New Roman" w:hAnsi="Times New Roman" w:cs="Times New Roman"/>
          <w:sz w:val="24"/>
          <w:szCs w:val="24"/>
        </w:rPr>
        <w:t>3) установка субъекта администрирования, переходящая в категорию квотирования в период действия Национального плана углеродных квот.</w:t>
      </w:r>
    </w:p>
    <w:p w14:paraId="58C6A9BC" w14:textId="1E2B8E12" w:rsidR="000D7D97" w:rsidRPr="003E657E" w:rsidRDefault="000D7D97" w:rsidP="000D7D97">
      <w:pPr>
        <w:pStyle w:val="a"/>
      </w:pPr>
      <w:r w:rsidRPr="003E657E">
        <w:t xml:space="preserve">Углеродная квота для установок, указанных в пункте 5 настоящей статьи, рассчитывается путем применения </w:t>
      </w:r>
      <w:proofErr w:type="spellStart"/>
      <w:r w:rsidR="00BB37D7" w:rsidRPr="00BB37D7">
        <w:rPr>
          <w:highlight w:val="yellow"/>
        </w:rPr>
        <w:t>бенчмарков</w:t>
      </w:r>
      <w:proofErr w:type="spellEnd"/>
      <w:r w:rsidRPr="003E657E">
        <w:t xml:space="preserve"> в порядке, определенном  уполномоченным органом в области охраны окружающей среды, с учетом следующего: </w:t>
      </w:r>
    </w:p>
    <w:p w14:paraId="586A7639" w14:textId="77777777" w:rsidR="000D7D97" w:rsidRPr="003E657E" w:rsidRDefault="000D7D97" w:rsidP="000D7D97">
      <w:pPr>
        <w:pStyle w:val="af4"/>
        <w:ind w:left="0"/>
        <w:jc w:val="both"/>
        <w:rPr>
          <w:rFonts w:ascii="Times New Roman" w:hAnsi="Times New Roman" w:cs="Times New Roman"/>
          <w:sz w:val="24"/>
          <w:szCs w:val="24"/>
        </w:rPr>
      </w:pPr>
      <w:r w:rsidRPr="003E657E">
        <w:rPr>
          <w:rFonts w:ascii="Times New Roman" w:hAnsi="Times New Roman" w:cs="Times New Roman"/>
          <w:sz w:val="24"/>
          <w:szCs w:val="24"/>
        </w:rPr>
        <w:t xml:space="preserve">1) Установка, подпадающая под требования по квотированию, включается в Национальный план углеродных квот после предоставления верифицированного отчета об инвентаризации парниковых газов, согласно которому ее выбросы превышают двадцать тысяч тонн двуокиси углерода в год. </w:t>
      </w:r>
    </w:p>
    <w:p w14:paraId="07465C40" w14:textId="77777777" w:rsidR="000D7D97" w:rsidRPr="003E657E" w:rsidRDefault="000D7D97" w:rsidP="000D7D97">
      <w:pPr>
        <w:pStyle w:val="af4"/>
        <w:ind w:left="0"/>
        <w:jc w:val="both"/>
        <w:rPr>
          <w:rFonts w:ascii="Times New Roman" w:hAnsi="Times New Roman" w:cs="Times New Roman"/>
          <w:sz w:val="24"/>
          <w:szCs w:val="24"/>
        </w:rPr>
      </w:pPr>
      <w:r w:rsidRPr="003E657E">
        <w:rPr>
          <w:rFonts w:ascii="Times New Roman" w:hAnsi="Times New Roman" w:cs="Times New Roman"/>
          <w:sz w:val="24"/>
          <w:szCs w:val="24"/>
        </w:rPr>
        <w:lastRenderedPageBreak/>
        <w:t>2) Новая установка включается в Национальный план углеродных квот на следующий год после года введения ее в эксплуатацию.</w:t>
      </w:r>
    </w:p>
    <w:p w14:paraId="7DE23DF6" w14:textId="25E0D865" w:rsidR="000D7D97" w:rsidRPr="003E657E" w:rsidRDefault="000D7D97" w:rsidP="000D7D97">
      <w:pPr>
        <w:pStyle w:val="af4"/>
        <w:ind w:left="0"/>
        <w:jc w:val="both"/>
        <w:rPr>
          <w:rFonts w:ascii="Times New Roman" w:hAnsi="Times New Roman" w:cs="Times New Roman"/>
          <w:sz w:val="24"/>
          <w:szCs w:val="24"/>
        </w:rPr>
      </w:pPr>
      <w:r w:rsidRPr="003E657E">
        <w:rPr>
          <w:rFonts w:ascii="Times New Roman" w:hAnsi="Times New Roman" w:cs="Times New Roman"/>
          <w:sz w:val="24"/>
          <w:szCs w:val="24"/>
        </w:rPr>
        <w:t>3) Установка субъекта администрирования, переходящая в категорию квотирования, включается в Национальный план углеродных квот на следующий год после года предоставления верифицированного отчета об инвентаризации парниковых газов, согласно которому ее выбросы превышают двадцать тысяч тонн двуокиси углерода в год.</w:t>
      </w:r>
    </w:p>
    <w:p w14:paraId="15EB32B6" w14:textId="77777777" w:rsidR="000D7D97" w:rsidRPr="003E657E" w:rsidRDefault="000D7D97" w:rsidP="000D7D97">
      <w:pPr>
        <w:pStyle w:val="a"/>
      </w:pPr>
      <w:r w:rsidRPr="003E657E">
        <w:t>Исключению из Национального плана углеродных квот подлежат установки, операторы которых ликвидированы.</w:t>
      </w:r>
    </w:p>
    <w:p w14:paraId="5CC65057" w14:textId="77777777" w:rsidR="000D7D97" w:rsidRPr="003E657E" w:rsidRDefault="000D7D97" w:rsidP="000D7D97">
      <w:pPr>
        <w:pStyle w:val="a"/>
      </w:pPr>
      <w:r w:rsidRPr="003E657E">
        <w:t>Исключению из Национального плана углеродных квот подлежат установки, не подпадающие под требования по квотированию в период действия Национального плана углеродных квот, в случае обращения оператора установки в уполномоченный орган в области охраны окружающей среды с приложением копии верифицированного отчета об инвентаризации парниковых газов за отчетный год.</w:t>
      </w:r>
    </w:p>
    <w:p w14:paraId="56E9D0CD" w14:textId="3F0506ED" w:rsidR="000D7D97" w:rsidRPr="003E657E" w:rsidRDefault="000D7D97" w:rsidP="000D7D97">
      <w:pPr>
        <w:pStyle w:val="a"/>
      </w:pPr>
      <w:proofErr w:type="gramStart"/>
      <w:r w:rsidRPr="003E657E">
        <w:t>Уполномоченный орган в области охраны окружающей среды включает установки, указанные в пункте 5 настоящей статьи в Национальный план углеродных квот и исключает установки, указанные в пункте 7 настоящей статьи из Национального плана углеродных квот не ранее 1 ноября, но не позднее 15 декабря каждого года действия Национального плана углеродных квот.</w:t>
      </w:r>
      <w:proofErr w:type="gramEnd"/>
    </w:p>
    <w:p w14:paraId="44FB38AE" w14:textId="7F1156C5" w:rsidR="00A82088" w:rsidRPr="003E657E" w:rsidRDefault="00A82088" w:rsidP="00DA292E">
      <w:pPr>
        <w:pStyle w:val="aff3"/>
        <w:numPr>
          <w:ilvl w:val="3"/>
          <w:numId w:val="5"/>
        </w:numPr>
      </w:pPr>
      <w:r w:rsidRPr="003E657E">
        <w:t>Погашение углеродных квот</w:t>
      </w:r>
    </w:p>
    <w:p w14:paraId="29BF7B9A" w14:textId="32F2E14F" w:rsidR="007073CD" w:rsidRPr="003E657E" w:rsidRDefault="007073CD" w:rsidP="00A434FE">
      <w:pPr>
        <w:pStyle w:val="a"/>
        <w:numPr>
          <w:ilvl w:val="0"/>
          <w:numId w:val="0"/>
        </w:numPr>
        <w:ind w:firstLine="708"/>
      </w:pPr>
      <w:r w:rsidRPr="003E657E">
        <w:t xml:space="preserve">Под погашением углеродных квот понимается </w:t>
      </w:r>
      <w:r w:rsidR="00C302A4" w:rsidRPr="003E657E">
        <w:t>ежегодное изъятие из обращения (списание) углеродных единиц Национального плана углеродных квот, утвержденного на соответствующий период согласно отчету об инвентаризации парниковых газов за отчетный год, осуществляемое в государств</w:t>
      </w:r>
      <w:r w:rsidR="003B0D3B" w:rsidRPr="003E657E">
        <w:t>енном реестре углеродных единиц.</w:t>
      </w:r>
    </w:p>
    <w:p w14:paraId="5992CE77" w14:textId="77777777" w:rsidR="003B0D3B" w:rsidRPr="003E657E" w:rsidRDefault="003B0D3B" w:rsidP="003B0D3B">
      <w:pPr>
        <w:tabs>
          <w:tab w:val="left" w:pos="330"/>
        </w:tabs>
        <w:spacing w:after="160"/>
        <w:jc w:val="both"/>
        <w:rPr>
          <w:rFonts w:ascii="Times New Roman" w:hAnsi="Times New Roman" w:cs="Times New Roman"/>
          <w:sz w:val="24"/>
          <w:szCs w:val="24"/>
        </w:rPr>
      </w:pPr>
      <w:r w:rsidRPr="003E657E">
        <w:rPr>
          <w:rFonts w:ascii="Times New Roman" w:hAnsi="Times New Roman" w:cs="Times New Roman"/>
          <w:sz w:val="24"/>
          <w:szCs w:val="24"/>
        </w:rPr>
        <w:t>1. Погашение углеродных квот осуществляется ежегодно путем изъятия из обращения (списания) углеродных единиц Национального плана углеродных квот согласно верифицированному </w:t>
      </w:r>
      <w:hyperlink r:id="rId12" w:anchor="z7" w:history="1">
        <w:r w:rsidRPr="003E657E">
          <w:rPr>
            <w:rStyle w:val="ad"/>
            <w:rFonts w:ascii="Times New Roman" w:hAnsi="Times New Roman" w:cs="Times New Roman"/>
            <w:sz w:val="24"/>
            <w:szCs w:val="24"/>
          </w:rPr>
          <w:t>отчету</w:t>
        </w:r>
      </w:hyperlink>
      <w:r w:rsidRPr="003E657E">
        <w:rPr>
          <w:rFonts w:ascii="Times New Roman" w:hAnsi="Times New Roman" w:cs="Times New Roman"/>
          <w:sz w:val="24"/>
          <w:szCs w:val="24"/>
        </w:rPr>
        <w:t> об инвентаризации парниковых газов за отчетный год в государственном реестре углеродных единиц.</w:t>
      </w:r>
    </w:p>
    <w:p w14:paraId="70078F1B" w14:textId="77777777" w:rsidR="003B0D3B" w:rsidRPr="003E657E" w:rsidRDefault="003B0D3B" w:rsidP="003B0D3B">
      <w:pPr>
        <w:tabs>
          <w:tab w:val="left" w:pos="330"/>
        </w:tabs>
        <w:spacing w:after="160"/>
        <w:jc w:val="both"/>
        <w:rPr>
          <w:rFonts w:ascii="Times New Roman" w:hAnsi="Times New Roman" w:cs="Times New Roman"/>
          <w:sz w:val="24"/>
          <w:szCs w:val="24"/>
        </w:rPr>
      </w:pPr>
      <w:r w:rsidRPr="003E657E">
        <w:rPr>
          <w:rFonts w:ascii="Times New Roman" w:hAnsi="Times New Roman" w:cs="Times New Roman"/>
          <w:color w:val="000000"/>
          <w:spacing w:val="1"/>
          <w:sz w:val="24"/>
          <w:szCs w:val="24"/>
          <w:shd w:val="clear" w:color="auto" w:fill="FFFFFF"/>
        </w:rPr>
        <w:t xml:space="preserve">2. Передача углеродных единиц со счета оператора установки на счет погашения квот для изъятия из обращения углеродных единиц производится оператором системы торговли углеродными </w:t>
      </w:r>
      <w:r w:rsidRPr="003E657E">
        <w:rPr>
          <w:rFonts w:ascii="Times New Roman" w:hAnsi="Times New Roman" w:cs="Times New Roman"/>
          <w:color w:val="000000"/>
          <w:spacing w:val="2"/>
          <w:sz w:val="24"/>
          <w:szCs w:val="24"/>
        </w:rPr>
        <w:t>единицами</w:t>
      </w:r>
      <w:r w:rsidRPr="003E657E">
        <w:rPr>
          <w:rFonts w:ascii="Times New Roman" w:hAnsi="Times New Roman" w:cs="Times New Roman"/>
          <w:color w:val="000000"/>
          <w:spacing w:val="1"/>
          <w:sz w:val="24"/>
          <w:szCs w:val="24"/>
          <w:shd w:val="clear" w:color="auto" w:fill="FFFFFF"/>
        </w:rPr>
        <w:t xml:space="preserve"> в течение трех рабочих дней после получения уведомления уполномоченного органа в области охраны окружающей среды или заявления на погашение от оператора установки.</w:t>
      </w:r>
    </w:p>
    <w:p w14:paraId="6D0A03E1" w14:textId="77777777" w:rsidR="003B0D3B" w:rsidRPr="003E657E" w:rsidRDefault="003B0D3B" w:rsidP="003B0D3B">
      <w:pPr>
        <w:spacing w:after="160"/>
        <w:jc w:val="both"/>
        <w:rPr>
          <w:rFonts w:ascii="Times New Roman" w:hAnsi="Times New Roman" w:cs="Times New Roman"/>
          <w:sz w:val="24"/>
          <w:szCs w:val="24"/>
        </w:rPr>
      </w:pPr>
      <w:r w:rsidRPr="003E657E">
        <w:rPr>
          <w:rFonts w:ascii="Times New Roman" w:hAnsi="Times New Roman" w:cs="Times New Roman"/>
          <w:sz w:val="24"/>
          <w:szCs w:val="24"/>
        </w:rPr>
        <w:t>3. В случае совершения сделки путем прямой продажи-покупки недостающего объема единиц квот, в целях передачи их на погашение, субъект квотирования погашает единицы квот в следующем порядке:</w:t>
      </w:r>
    </w:p>
    <w:p w14:paraId="3443BF5B" w14:textId="77777777" w:rsidR="003B0D3B" w:rsidRPr="003E657E" w:rsidRDefault="003B0D3B" w:rsidP="003B0D3B">
      <w:pPr>
        <w:jc w:val="both"/>
        <w:rPr>
          <w:rFonts w:ascii="Times New Roman" w:hAnsi="Times New Roman" w:cs="Times New Roman"/>
          <w:sz w:val="24"/>
          <w:szCs w:val="24"/>
        </w:rPr>
      </w:pPr>
      <w:r w:rsidRPr="003E657E">
        <w:rPr>
          <w:rFonts w:ascii="Times New Roman" w:hAnsi="Times New Roman" w:cs="Times New Roman"/>
          <w:sz w:val="24"/>
          <w:szCs w:val="24"/>
        </w:rPr>
        <w:t xml:space="preserve">1) операторы установок (продавец и покупатель) представляют в уполномоченный орган </w:t>
      </w:r>
      <w:r w:rsidRPr="003E657E">
        <w:rPr>
          <w:rFonts w:ascii="Times New Roman" w:eastAsia="Times New Roman" w:hAnsi="Times New Roman" w:cs="Times New Roman"/>
          <w:color w:val="000000"/>
          <w:sz w:val="24"/>
          <w:szCs w:val="24"/>
        </w:rPr>
        <w:t xml:space="preserve">в области охраны окружающей среды </w:t>
      </w:r>
      <w:r w:rsidRPr="003E657E">
        <w:rPr>
          <w:rFonts w:ascii="Times New Roman" w:hAnsi="Times New Roman" w:cs="Times New Roman"/>
          <w:sz w:val="24"/>
          <w:szCs w:val="24"/>
        </w:rPr>
        <w:t>в течение пяти рабочих дней со дня совершения сделки сведения, включающие информацию об операторах установок (продавце и покупателе), объеме проданных/купленных единиц квот, цене;</w:t>
      </w:r>
    </w:p>
    <w:p w14:paraId="2610E033" w14:textId="77777777" w:rsidR="003B0D3B" w:rsidRPr="003E657E" w:rsidRDefault="003B0D3B" w:rsidP="003B0D3B">
      <w:pPr>
        <w:jc w:val="both"/>
        <w:rPr>
          <w:rFonts w:ascii="Times New Roman" w:hAnsi="Times New Roman" w:cs="Times New Roman"/>
          <w:sz w:val="24"/>
          <w:szCs w:val="24"/>
        </w:rPr>
      </w:pPr>
      <w:r w:rsidRPr="003E657E">
        <w:rPr>
          <w:rFonts w:ascii="Times New Roman" w:hAnsi="Times New Roman" w:cs="Times New Roman"/>
          <w:sz w:val="24"/>
          <w:szCs w:val="24"/>
        </w:rPr>
        <w:t xml:space="preserve">2) уполномоченный орган в области охраны окружающей среды уведомляет </w:t>
      </w:r>
      <w:r w:rsidRPr="003E657E">
        <w:rPr>
          <w:rFonts w:ascii="Times New Roman" w:hAnsi="Times New Roman" w:cs="Times New Roman"/>
          <w:b/>
          <w:color w:val="000000"/>
          <w:spacing w:val="1"/>
          <w:sz w:val="24"/>
          <w:szCs w:val="24"/>
          <w:shd w:val="clear" w:color="auto" w:fill="FFFFFF"/>
        </w:rPr>
        <w:t xml:space="preserve">оператора системы торговли углеродными </w:t>
      </w:r>
      <w:r w:rsidRPr="003E657E">
        <w:rPr>
          <w:rFonts w:ascii="Times New Roman" w:hAnsi="Times New Roman" w:cs="Times New Roman"/>
          <w:color w:val="000000"/>
          <w:spacing w:val="2"/>
          <w:sz w:val="24"/>
          <w:szCs w:val="24"/>
        </w:rPr>
        <w:t>единицами</w:t>
      </w:r>
      <w:r w:rsidRPr="003E657E">
        <w:rPr>
          <w:rFonts w:ascii="Times New Roman" w:hAnsi="Times New Roman" w:cs="Times New Roman"/>
          <w:sz w:val="24"/>
          <w:szCs w:val="24"/>
        </w:rPr>
        <w:t xml:space="preserve"> о необходимости передачи соответствующего объема углеродных единиц между счетами операторов установок </w:t>
      </w:r>
      <w:r w:rsidRPr="003E657E">
        <w:rPr>
          <w:rFonts w:ascii="Times New Roman" w:hAnsi="Times New Roman" w:cs="Times New Roman"/>
          <w:sz w:val="24"/>
          <w:szCs w:val="24"/>
        </w:rPr>
        <w:lastRenderedPageBreak/>
        <w:t>(счета продавца и покупателя) в государственном реестре углеродных единиц, с указанием объема углеродных единиц для передачи;</w:t>
      </w:r>
    </w:p>
    <w:p w14:paraId="7075CBB5" w14:textId="77777777" w:rsidR="003B0D3B" w:rsidRPr="003E657E" w:rsidRDefault="003B0D3B" w:rsidP="003B0D3B">
      <w:pPr>
        <w:jc w:val="both"/>
        <w:rPr>
          <w:rFonts w:ascii="Times New Roman" w:hAnsi="Times New Roman" w:cs="Times New Roman"/>
          <w:sz w:val="24"/>
          <w:szCs w:val="24"/>
        </w:rPr>
      </w:pPr>
      <w:r w:rsidRPr="003E657E">
        <w:rPr>
          <w:rFonts w:ascii="Times New Roman" w:hAnsi="Times New Roman" w:cs="Times New Roman"/>
          <w:sz w:val="24"/>
          <w:szCs w:val="24"/>
        </w:rPr>
        <w:t>3) оператор установки (покупатель) после зачисления купленных углеродных единиц на его счет, представляет в уполномоченный орган в области охраны окружающей среды заявление на погашение углеродных единиц;</w:t>
      </w:r>
    </w:p>
    <w:p w14:paraId="7214CE05" w14:textId="77777777" w:rsidR="003B0D3B" w:rsidRPr="003E657E" w:rsidRDefault="003B0D3B" w:rsidP="003B0D3B">
      <w:pPr>
        <w:jc w:val="both"/>
        <w:rPr>
          <w:rFonts w:ascii="Times New Roman" w:hAnsi="Times New Roman" w:cs="Times New Roman"/>
          <w:sz w:val="24"/>
          <w:szCs w:val="24"/>
        </w:rPr>
      </w:pPr>
      <w:r w:rsidRPr="003E657E">
        <w:rPr>
          <w:rFonts w:ascii="Times New Roman" w:hAnsi="Times New Roman" w:cs="Times New Roman"/>
          <w:sz w:val="24"/>
          <w:szCs w:val="24"/>
        </w:rPr>
        <w:t xml:space="preserve">4) уполномоченный орган в области охраны окружающей среды уведомляет </w:t>
      </w:r>
      <w:r w:rsidRPr="003E657E">
        <w:rPr>
          <w:rFonts w:ascii="Times New Roman" w:hAnsi="Times New Roman" w:cs="Times New Roman"/>
          <w:b/>
          <w:color w:val="000000"/>
          <w:spacing w:val="1"/>
          <w:sz w:val="24"/>
          <w:szCs w:val="24"/>
          <w:shd w:val="clear" w:color="auto" w:fill="FFFFFF"/>
        </w:rPr>
        <w:t xml:space="preserve">оператора системы торговли углеродными </w:t>
      </w:r>
      <w:r w:rsidRPr="003E657E">
        <w:rPr>
          <w:rFonts w:ascii="Times New Roman" w:hAnsi="Times New Roman" w:cs="Times New Roman"/>
          <w:color w:val="000000"/>
          <w:spacing w:val="2"/>
          <w:sz w:val="24"/>
          <w:szCs w:val="24"/>
        </w:rPr>
        <w:t>единицами</w:t>
      </w:r>
      <w:r w:rsidRPr="003E657E">
        <w:rPr>
          <w:rFonts w:ascii="Times New Roman" w:hAnsi="Times New Roman" w:cs="Times New Roman"/>
          <w:sz w:val="24"/>
          <w:szCs w:val="24"/>
        </w:rPr>
        <w:t xml:space="preserve"> о необходимости передачи соответствующего объема углеродных единиц со счета оператора установки на счет погашения квот с указанием объема углеродных единиц.</w:t>
      </w:r>
    </w:p>
    <w:p w14:paraId="23308BFB" w14:textId="2B1C611A" w:rsidR="003B0D3B" w:rsidRPr="003E657E" w:rsidRDefault="003B0D3B" w:rsidP="003B0D3B">
      <w:pPr>
        <w:spacing w:after="160"/>
        <w:jc w:val="both"/>
        <w:rPr>
          <w:rFonts w:ascii="Times New Roman" w:hAnsi="Times New Roman" w:cs="Times New Roman"/>
          <w:sz w:val="24"/>
          <w:szCs w:val="24"/>
        </w:rPr>
      </w:pPr>
      <w:r w:rsidRPr="003E657E">
        <w:rPr>
          <w:rFonts w:ascii="Times New Roman" w:hAnsi="Times New Roman" w:cs="Times New Roman"/>
          <w:sz w:val="24"/>
          <w:szCs w:val="24"/>
        </w:rPr>
        <w:t>4. В случае совершения сделки на товарной бирже по продаже-покупке углеродных единиц, в целях передачи их на погашение, субъект квотирования погашает углеродные единицы в следующем порядке:</w:t>
      </w:r>
    </w:p>
    <w:p w14:paraId="1876E0E5" w14:textId="77777777" w:rsidR="003B0D3B" w:rsidRPr="003E657E" w:rsidRDefault="003B0D3B" w:rsidP="003B0D3B">
      <w:pPr>
        <w:jc w:val="both"/>
        <w:rPr>
          <w:rFonts w:ascii="Times New Roman" w:hAnsi="Times New Roman" w:cs="Times New Roman"/>
          <w:b/>
          <w:sz w:val="24"/>
          <w:szCs w:val="24"/>
        </w:rPr>
      </w:pPr>
      <w:r w:rsidRPr="003E657E">
        <w:rPr>
          <w:rFonts w:ascii="Times New Roman" w:hAnsi="Times New Roman" w:cs="Times New Roman"/>
          <w:b/>
          <w:sz w:val="24"/>
          <w:szCs w:val="24"/>
        </w:rPr>
        <w:t xml:space="preserve">1) субъект квотирования (покупатель) после зачисления купленных углеродных единиц на его счет представляет </w:t>
      </w:r>
      <w:r w:rsidRPr="003E657E">
        <w:rPr>
          <w:rFonts w:ascii="Times New Roman" w:hAnsi="Times New Roman" w:cs="Times New Roman"/>
          <w:b/>
          <w:color w:val="000000"/>
          <w:spacing w:val="1"/>
          <w:sz w:val="24"/>
          <w:szCs w:val="24"/>
          <w:shd w:val="clear" w:color="auto" w:fill="FFFFFF"/>
        </w:rPr>
        <w:t xml:space="preserve">оператору системы торговли углеродными </w:t>
      </w:r>
      <w:r w:rsidRPr="003E657E">
        <w:rPr>
          <w:rFonts w:ascii="Times New Roman" w:hAnsi="Times New Roman" w:cs="Times New Roman"/>
          <w:color w:val="000000"/>
          <w:spacing w:val="2"/>
          <w:sz w:val="24"/>
          <w:szCs w:val="24"/>
        </w:rPr>
        <w:t>единицами</w:t>
      </w:r>
      <w:r w:rsidRPr="003E657E">
        <w:rPr>
          <w:rFonts w:ascii="Times New Roman" w:hAnsi="Times New Roman" w:cs="Times New Roman"/>
          <w:b/>
          <w:sz w:val="24"/>
          <w:szCs w:val="24"/>
        </w:rPr>
        <w:t xml:space="preserve"> заявление на погашение углеродных единиц;</w:t>
      </w:r>
    </w:p>
    <w:p w14:paraId="239E7A53" w14:textId="77777777" w:rsidR="003B0D3B" w:rsidRPr="003E657E" w:rsidRDefault="003B0D3B" w:rsidP="003B0D3B">
      <w:pPr>
        <w:jc w:val="both"/>
        <w:rPr>
          <w:rFonts w:ascii="Times New Roman" w:hAnsi="Times New Roman" w:cs="Times New Roman"/>
          <w:sz w:val="24"/>
          <w:szCs w:val="24"/>
        </w:rPr>
      </w:pPr>
      <w:r w:rsidRPr="003E657E">
        <w:rPr>
          <w:rFonts w:ascii="Times New Roman" w:hAnsi="Times New Roman" w:cs="Times New Roman"/>
          <w:sz w:val="24"/>
          <w:szCs w:val="24"/>
        </w:rPr>
        <w:t xml:space="preserve">2) </w:t>
      </w:r>
      <w:r w:rsidRPr="003E657E">
        <w:rPr>
          <w:rFonts w:ascii="Times New Roman" w:hAnsi="Times New Roman" w:cs="Times New Roman"/>
          <w:b/>
          <w:color w:val="000000"/>
          <w:spacing w:val="1"/>
          <w:sz w:val="24"/>
          <w:szCs w:val="24"/>
          <w:shd w:val="clear" w:color="auto" w:fill="FFFFFF"/>
        </w:rPr>
        <w:t xml:space="preserve">оператор системы торговли углеродными </w:t>
      </w:r>
      <w:r w:rsidRPr="003E657E">
        <w:rPr>
          <w:rFonts w:ascii="Times New Roman" w:hAnsi="Times New Roman" w:cs="Times New Roman"/>
          <w:color w:val="000000"/>
          <w:spacing w:val="2"/>
          <w:sz w:val="24"/>
          <w:szCs w:val="24"/>
        </w:rPr>
        <w:t>единицами</w:t>
      </w:r>
      <w:r w:rsidRPr="003E657E">
        <w:rPr>
          <w:rFonts w:ascii="Times New Roman" w:hAnsi="Times New Roman" w:cs="Times New Roman"/>
          <w:sz w:val="24"/>
          <w:szCs w:val="24"/>
        </w:rPr>
        <w:t xml:space="preserve"> производит передачу соответствующего объема углеродных единиц со счета субъекта квотирования на счет погашения квот.</w:t>
      </w:r>
    </w:p>
    <w:p w14:paraId="11C7806C" w14:textId="77777777" w:rsidR="003B0D3B" w:rsidRPr="003E657E" w:rsidRDefault="003B0D3B" w:rsidP="003B0D3B">
      <w:pPr>
        <w:jc w:val="both"/>
        <w:rPr>
          <w:rFonts w:ascii="Times New Roman" w:hAnsi="Times New Roman" w:cs="Times New Roman"/>
          <w:strike/>
          <w:sz w:val="24"/>
          <w:szCs w:val="24"/>
        </w:rPr>
      </w:pPr>
      <w:r w:rsidRPr="003E657E">
        <w:rPr>
          <w:rFonts w:ascii="Times New Roman" w:hAnsi="Times New Roman" w:cs="Times New Roman"/>
          <w:sz w:val="24"/>
          <w:szCs w:val="24"/>
        </w:rPr>
        <w:t xml:space="preserve">5. В случае получения единиц сокращения выбросов или увеличения поглощения парниковых газов, в целях передачи их на погашение, субъект квотирования представляет </w:t>
      </w:r>
      <w:r w:rsidRPr="003E657E">
        <w:rPr>
          <w:rFonts w:ascii="Times New Roman" w:hAnsi="Times New Roman" w:cs="Times New Roman"/>
          <w:color w:val="000000"/>
          <w:spacing w:val="1"/>
          <w:sz w:val="24"/>
          <w:szCs w:val="24"/>
          <w:shd w:val="clear" w:color="auto" w:fill="FFFFFF"/>
        </w:rPr>
        <w:t xml:space="preserve">оператору системы торговли углеродными </w:t>
      </w:r>
      <w:r w:rsidRPr="003E657E">
        <w:rPr>
          <w:rFonts w:ascii="Times New Roman" w:hAnsi="Times New Roman" w:cs="Times New Roman"/>
          <w:color w:val="000000"/>
          <w:spacing w:val="2"/>
          <w:sz w:val="24"/>
          <w:szCs w:val="24"/>
        </w:rPr>
        <w:t>единицами</w:t>
      </w:r>
      <w:r w:rsidRPr="003E657E">
        <w:rPr>
          <w:rFonts w:ascii="Times New Roman" w:hAnsi="Times New Roman" w:cs="Times New Roman"/>
          <w:sz w:val="24"/>
          <w:szCs w:val="24"/>
        </w:rPr>
        <w:t xml:space="preserve"> заявления на конвертацию единиц сокращения выбросов или увеличения поглощения парниковых газов в единицы квот и на погашение углеродных единиц.</w:t>
      </w:r>
    </w:p>
    <w:p w14:paraId="2D96608A" w14:textId="77777777" w:rsidR="003B0D3B" w:rsidRPr="003E657E" w:rsidRDefault="003B0D3B" w:rsidP="003B0D3B">
      <w:pPr>
        <w:jc w:val="both"/>
        <w:rPr>
          <w:rFonts w:ascii="Times New Roman" w:hAnsi="Times New Roman" w:cs="Times New Roman"/>
          <w:strike/>
          <w:sz w:val="24"/>
          <w:szCs w:val="24"/>
        </w:rPr>
      </w:pPr>
      <w:r w:rsidRPr="003E657E">
        <w:rPr>
          <w:rFonts w:ascii="Times New Roman" w:hAnsi="Times New Roman" w:cs="Times New Roman"/>
          <w:b/>
          <w:color w:val="000000"/>
          <w:spacing w:val="1"/>
          <w:sz w:val="24"/>
          <w:szCs w:val="24"/>
          <w:shd w:val="clear" w:color="auto" w:fill="FFFFFF"/>
        </w:rPr>
        <w:t xml:space="preserve">Оператор системы торговли углеродными </w:t>
      </w:r>
      <w:r w:rsidRPr="003E657E">
        <w:rPr>
          <w:rFonts w:ascii="Times New Roman" w:hAnsi="Times New Roman" w:cs="Times New Roman"/>
          <w:color w:val="000000"/>
          <w:spacing w:val="2"/>
          <w:sz w:val="24"/>
          <w:szCs w:val="24"/>
        </w:rPr>
        <w:t>единицами</w:t>
      </w:r>
      <w:r w:rsidRPr="003E657E">
        <w:rPr>
          <w:rFonts w:ascii="Times New Roman" w:hAnsi="Times New Roman" w:cs="Times New Roman"/>
          <w:sz w:val="24"/>
          <w:szCs w:val="24"/>
        </w:rPr>
        <w:t xml:space="preserve"> производит передачу соответствующего объема </w:t>
      </w:r>
      <w:r w:rsidRPr="003E657E">
        <w:rPr>
          <w:rFonts w:ascii="Times New Roman" w:hAnsi="Times New Roman" w:cs="Times New Roman"/>
          <w:b/>
          <w:sz w:val="24"/>
          <w:szCs w:val="24"/>
        </w:rPr>
        <w:t>конвертированных единиц</w:t>
      </w:r>
      <w:r w:rsidRPr="003E657E">
        <w:rPr>
          <w:rFonts w:ascii="Times New Roman" w:hAnsi="Times New Roman" w:cs="Times New Roman"/>
          <w:sz w:val="24"/>
          <w:szCs w:val="24"/>
        </w:rPr>
        <w:t xml:space="preserve"> со счета субъекта квотирования на счет погашения квот.</w:t>
      </w:r>
    </w:p>
    <w:p w14:paraId="7D025589" w14:textId="77777777" w:rsidR="003B0D3B" w:rsidRPr="003E657E" w:rsidRDefault="003B0D3B" w:rsidP="003B0D3B">
      <w:pPr>
        <w:jc w:val="both"/>
        <w:rPr>
          <w:rFonts w:ascii="Times New Roman" w:hAnsi="Times New Roman" w:cs="Times New Roman"/>
          <w:strike/>
          <w:sz w:val="24"/>
          <w:szCs w:val="24"/>
        </w:rPr>
      </w:pPr>
      <w:r w:rsidRPr="003E657E">
        <w:rPr>
          <w:rFonts w:ascii="Times New Roman" w:hAnsi="Times New Roman" w:cs="Times New Roman"/>
          <w:sz w:val="24"/>
          <w:szCs w:val="24"/>
        </w:rPr>
        <w:t>6. В случае получения дополнительных углеродных квот, в целях передачи их на погашение, субъект квотирования погашает единицы в следующем порядке:</w:t>
      </w:r>
    </w:p>
    <w:p w14:paraId="5D986CF1" w14:textId="77777777" w:rsidR="003B0D3B" w:rsidRPr="003E657E" w:rsidRDefault="003B0D3B" w:rsidP="003B0D3B">
      <w:pPr>
        <w:jc w:val="both"/>
        <w:rPr>
          <w:rFonts w:ascii="Times New Roman" w:hAnsi="Times New Roman" w:cs="Times New Roman"/>
          <w:sz w:val="24"/>
          <w:szCs w:val="24"/>
        </w:rPr>
      </w:pPr>
      <w:r w:rsidRPr="003E657E">
        <w:rPr>
          <w:rFonts w:ascii="Times New Roman" w:hAnsi="Times New Roman" w:cs="Times New Roman"/>
          <w:sz w:val="24"/>
          <w:szCs w:val="24"/>
        </w:rPr>
        <w:t>1) после зачисления дополнительной углеродной квоты на счет субъект квотирования представляет в уполномоченный орган в области охраны окружающей среды заявление на погашение углеродных квот;</w:t>
      </w:r>
    </w:p>
    <w:p w14:paraId="3B984346" w14:textId="77777777" w:rsidR="003B0D3B" w:rsidRPr="003E657E" w:rsidRDefault="003B0D3B" w:rsidP="003B0D3B">
      <w:pPr>
        <w:jc w:val="both"/>
        <w:rPr>
          <w:rFonts w:ascii="Times New Roman" w:hAnsi="Times New Roman" w:cs="Times New Roman"/>
          <w:sz w:val="24"/>
          <w:szCs w:val="24"/>
        </w:rPr>
      </w:pPr>
      <w:r w:rsidRPr="003E657E">
        <w:rPr>
          <w:rFonts w:ascii="Times New Roman" w:hAnsi="Times New Roman" w:cs="Times New Roman"/>
          <w:sz w:val="24"/>
          <w:szCs w:val="24"/>
        </w:rPr>
        <w:t xml:space="preserve">2) уполномоченный орган уведомляет </w:t>
      </w:r>
      <w:r w:rsidRPr="003E657E">
        <w:rPr>
          <w:rFonts w:ascii="Times New Roman" w:hAnsi="Times New Roman" w:cs="Times New Roman"/>
          <w:b/>
          <w:color w:val="000000"/>
          <w:spacing w:val="1"/>
          <w:sz w:val="24"/>
          <w:szCs w:val="24"/>
          <w:shd w:val="clear" w:color="auto" w:fill="FFFFFF"/>
        </w:rPr>
        <w:t xml:space="preserve">оператора системы торговли углеродными </w:t>
      </w:r>
      <w:r w:rsidRPr="003E657E">
        <w:rPr>
          <w:rFonts w:ascii="Times New Roman" w:hAnsi="Times New Roman" w:cs="Times New Roman"/>
          <w:color w:val="000000"/>
          <w:spacing w:val="2"/>
          <w:sz w:val="24"/>
          <w:szCs w:val="24"/>
        </w:rPr>
        <w:t>единицами</w:t>
      </w:r>
      <w:r w:rsidRPr="003E657E">
        <w:rPr>
          <w:rFonts w:ascii="Times New Roman" w:hAnsi="Times New Roman" w:cs="Times New Roman"/>
          <w:sz w:val="24"/>
          <w:szCs w:val="24"/>
        </w:rPr>
        <w:t xml:space="preserve"> о необходимости передачи дополнительной углеродной квоты со счета субъекта квотирования на счет погашения квот с указанием объема углеродных единиц;</w:t>
      </w:r>
    </w:p>
    <w:p w14:paraId="621DF953" w14:textId="5B59B995" w:rsidR="003B0D3B" w:rsidRPr="003E657E" w:rsidRDefault="003B0D3B" w:rsidP="003B0D3B">
      <w:pPr>
        <w:pStyle w:val="a"/>
        <w:numPr>
          <w:ilvl w:val="0"/>
          <w:numId w:val="0"/>
        </w:numPr>
      </w:pPr>
      <w:r w:rsidRPr="003E657E">
        <w:t xml:space="preserve">3) </w:t>
      </w:r>
      <w:r w:rsidRPr="003E657E">
        <w:rPr>
          <w:b/>
          <w:spacing w:val="1"/>
          <w:shd w:val="clear" w:color="auto" w:fill="FFFFFF"/>
        </w:rPr>
        <w:t xml:space="preserve">оператор системы торговли углеродными </w:t>
      </w:r>
      <w:r w:rsidRPr="003E657E">
        <w:rPr>
          <w:spacing w:val="2"/>
        </w:rPr>
        <w:t>единицами</w:t>
      </w:r>
      <w:r w:rsidRPr="003E657E">
        <w:t xml:space="preserve"> производит передачу единиц квот со счета субъекта квотирования на счет погашения квот</w:t>
      </w:r>
      <w:r w:rsidRPr="003E657E">
        <w:rPr>
          <w:i/>
        </w:rPr>
        <w:t>.</w:t>
      </w:r>
    </w:p>
    <w:p w14:paraId="0E587979" w14:textId="57CAD6F0" w:rsidR="0057359F" w:rsidRPr="003E657E" w:rsidRDefault="000308E9" w:rsidP="0057359F">
      <w:pPr>
        <w:pStyle w:val="aff3"/>
        <w:numPr>
          <w:ilvl w:val="3"/>
          <w:numId w:val="5"/>
        </w:numPr>
      </w:pPr>
      <w:r w:rsidRPr="003E657E">
        <w:t xml:space="preserve">Отчетность по </w:t>
      </w:r>
      <w:r w:rsidR="003B0D3B" w:rsidRPr="003E657E">
        <w:t xml:space="preserve">инвентаризации парниковых газов </w:t>
      </w:r>
    </w:p>
    <w:p w14:paraId="2544E2EB" w14:textId="1D60E4EB" w:rsidR="00345FF0" w:rsidRDefault="00345FF0" w:rsidP="00345FF0">
      <w:pPr>
        <w:pStyle w:val="aff3"/>
        <w:numPr>
          <w:ilvl w:val="0"/>
          <w:numId w:val="0"/>
        </w:numPr>
        <w:ind w:firstLine="708"/>
        <w:rPr>
          <w:b w:val="0"/>
          <w:i w:val="0"/>
          <w:color w:val="000000"/>
          <w:spacing w:val="2"/>
        </w:rPr>
      </w:pPr>
      <w:r w:rsidRPr="003E657E">
        <w:rPr>
          <w:b w:val="0"/>
          <w:i w:val="0"/>
          <w:color w:val="000000"/>
          <w:spacing w:val="2"/>
        </w:rPr>
        <w:lastRenderedPageBreak/>
        <w:t>Инвентаризация парниковых газов - определение объема выбросов и поглощения парниковых газов.</w:t>
      </w:r>
    </w:p>
    <w:p w14:paraId="2C21C647" w14:textId="39CC52A0" w:rsidR="00B65B44" w:rsidRDefault="00B65B44" w:rsidP="00345FF0">
      <w:pPr>
        <w:pStyle w:val="aff3"/>
        <w:numPr>
          <w:ilvl w:val="0"/>
          <w:numId w:val="0"/>
        </w:numPr>
        <w:ind w:firstLine="708"/>
      </w:pPr>
      <w:r w:rsidRPr="00B65B44">
        <w:rPr>
          <w:b w:val="0"/>
          <w:i w:val="0"/>
          <w:color w:val="000000"/>
          <w:spacing w:val="2"/>
          <w:highlight w:val="green"/>
        </w:rPr>
        <w:t xml:space="preserve">Уполномоченный орган разрабатывает и утверждает </w:t>
      </w:r>
      <w:r w:rsidRPr="00B65B44">
        <w:rPr>
          <w:highlight w:val="green"/>
        </w:rPr>
        <w:t>формы паспорта установки, плана мониторинга, отчета об инвентаризации парниковых газов;</w:t>
      </w:r>
    </w:p>
    <w:p w14:paraId="4ED9E466" w14:textId="0A77506D" w:rsidR="00B65B44" w:rsidRPr="003E657E" w:rsidRDefault="00B65B44" w:rsidP="00345FF0">
      <w:pPr>
        <w:pStyle w:val="aff3"/>
        <w:numPr>
          <w:ilvl w:val="0"/>
          <w:numId w:val="0"/>
        </w:numPr>
        <w:ind w:firstLine="708"/>
        <w:rPr>
          <w:b w:val="0"/>
          <w:i w:val="0"/>
        </w:rPr>
      </w:pPr>
      <w:r w:rsidRPr="00B65B44">
        <w:rPr>
          <w:b w:val="0"/>
          <w:i w:val="0"/>
          <w:color w:val="000000"/>
          <w:spacing w:val="2"/>
          <w:highlight w:val="green"/>
        </w:rPr>
        <w:t>Уполномоченный орган разрабатывает и утверждает</w:t>
      </w:r>
      <w:r w:rsidRPr="00B65B44">
        <w:rPr>
          <w:color w:val="000000"/>
          <w:highlight w:val="green"/>
        </w:rPr>
        <w:t xml:space="preserve"> методики расчетов парниковых газов в регулируемых сферах экономики</w:t>
      </w:r>
    </w:p>
    <w:p w14:paraId="0A8971BE" w14:textId="22B19826" w:rsidR="003B0D3B" w:rsidRPr="003E657E" w:rsidRDefault="003B0D3B" w:rsidP="003B0D3B">
      <w:pPr>
        <w:pStyle w:val="a"/>
      </w:pPr>
      <w:r w:rsidRPr="003E657E">
        <w:rPr>
          <w:b/>
          <w:i/>
        </w:rPr>
        <w:t>Субъект квотирования</w:t>
      </w:r>
      <w:r w:rsidRPr="003E657E">
        <w:t xml:space="preserve"> до первого апреля первого года действия Национального плана </w:t>
      </w:r>
      <w:r w:rsidRPr="003E657E">
        <w:rPr>
          <w:b/>
          <w:i/>
        </w:rPr>
        <w:t>углеродных квот</w:t>
      </w:r>
      <w:r w:rsidRPr="003E657E">
        <w:t xml:space="preserve">, утвержденного на соответствующий период, предоставляет </w:t>
      </w:r>
      <w:proofErr w:type="spellStart"/>
      <w:r w:rsidRPr="003E657E">
        <w:t>валидированный</w:t>
      </w:r>
      <w:proofErr w:type="spellEnd"/>
      <w:r w:rsidRPr="003E657E">
        <w:t xml:space="preserve"> план мониторинга и верифицированный паспорт установки в уполномоченный орган в области охраны окружающей среды.</w:t>
      </w:r>
    </w:p>
    <w:p w14:paraId="3667C752" w14:textId="77777777" w:rsidR="0089366D" w:rsidRPr="0089366D" w:rsidRDefault="003B0D3B" w:rsidP="0089366D">
      <w:pPr>
        <w:pStyle w:val="a"/>
        <w:rPr>
          <w:highlight w:val="green"/>
        </w:rPr>
      </w:pPr>
      <w:r w:rsidRPr="003E657E">
        <w:t xml:space="preserve">В случае </w:t>
      </w:r>
      <w:proofErr w:type="spellStart"/>
      <w:r w:rsidRPr="003E657E">
        <w:t>непредоставления</w:t>
      </w:r>
      <w:proofErr w:type="spellEnd"/>
      <w:r w:rsidRPr="003E657E">
        <w:t xml:space="preserve"> плана мониторинга и паспорта установки в установленный настоящим пунктом срок, счет </w:t>
      </w:r>
      <w:r w:rsidRPr="003E657E">
        <w:rPr>
          <w:b/>
          <w:i/>
        </w:rPr>
        <w:t>субъекта квотирования</w:t>
      </w:r>
      <w:r w:rsidRPr="003E657E">
        <w:t xml:space="preserve"> подлежит блокированию до представления требуемых документов.</w:t>
      </w:r>
      <w:r w:rsidR="0089366D" w:rsidRPr="0089366D">
        <w:rPr>
          <w:spacing w:val="2"/>
          <w:highlight w:val="green"/>
          <w:shd w:val="clear" w:color="auto" w:fill="FFFFFF"/>
        </w:rPr>
        <w:t xml:space="preserve"> </w:t>
      </w:r>
    </w:p>
    <w:p w14:paraId="1A0F0D7D" w14:textId="46565BE5" w:rsidR="0089366D" w:rsidRPr="0089366D" w:rsidRDefault="0089366D" w:rsidP="0089366D">
      <w:pPr>
        <w:pStyle w:val="a"/>
        <w:rPr>
          <w:highlight w:val="green"/>
        </w:rPr>
      </w:pPr>
      <w:r w:rsidRPr="0089366D">
        <w:rPr>
          <w:spacing w:val="2"/>
          <w:highlight w:val="green"/>
          <w:shd w:val="clear" w:color="auto" w:fill="FFFFFF"/>
        </w:rPr>
        <w:t>Паспорт установки - это документ, содержащий сведения о характеристиках используемой технологии, видах производимой продукции, географические координаты установки и виды деятельности ее оператора.</w:t>
      </w:r>
    </w:p>
    <w:p w14:paraId="4E85408A" w14:textId="77777777" w:rsidR="0089366D" w:rsidRPr="0089366D" w:rsidRDefault="0089366D" w:rsidP="0089366D">
      <w:pPr>
        <w:pStyle w:val="a"/>
        <w:rPr>
          <w:highlight w:val="green"/>
        </w:rPr>
      </w:pPr>
      <w:r w:rsidRPr="0089366D">
        <w:rPr>
          <w:highlight w:val="green"/>
        </w:rPr>
        <w:t>Планом мониторинга является документ, разрабатываемый субъектом квотирования на период действия Национального плана углеродных квот или заявителем проекта по сокращению выбросов или увеличению поглощения парниковых газов на срок его реализации.</w:t>
      </w:r>
    </w:p>
    <w:p w14:paraId="4D3E001B" w14:textId="77777777" w:rsidR="003B0D3B" w:rsidRPr="003E657E" w:rsidRDefault="003B0D3B" w:rsidP="0005295C">
      <w:pPr>
        <w:pStyle w:val="a"/>
        <w:numPr>
          <w:ilvl w:val="0"/>
          <w:numId w:val="0"/>
        </w:numPr>
      </w:pPr>
    </w:p>
    <w:p w14:paraId="71B26E07" w14:textId="77777777" w:rsidR="003B0D3B" w:rsidRPr="00A16D10" w:rsidRDefault="003B0D3B" w:rsidP="003B0D3B">
      <w:pPr>
        <w:pStyle w:val="a"/>
        <w:rPr>
          <w:highlight w:val="cyan"/>
        </w:rPr>
      </w:pPr>
      <w:r w:rsidRPr="00A16D10">
        <w:rPr>
          <w:b/>
          <w:i/>
          <w:highlight w:val="cyan"/>
        </w:rPr>
        <w:t>Субъект квотирования</w:t>
      </w:r>
      <w:r w:rsidRPr="00A16D10">
        <w:rPr>
          <w:highlight w:val="cyan"/>
        </w:rPr>
        <w:t xml:space="preserve"> до первого апреля текущего года обязан заполнить </w:t>
      </w:r>
      <w:r w:rsidRPr="00A16D10">
        <w:rPr>
          <w:b/>
          <w:i/>
          <w:highlight w:val="cyan"/>
        </w:rPr>
        <w:t xml:space="preserve">электронную форму отчета </w:t>
      </w:r>
      <w:r w:rsidRPr="00A16D10">
        <w:rPr>
          <w:highlight w:val="cyan"/>
        </w:rPr>
        <w:t xml:space="preserve">об инвентаризации парниковых газов за предыдущий год </w:t>
      </w:r>
      <w:r w:rsidRPr="00A16D10">
        <w:rPr>
          <w:b/>
          <w:highlight w:val="cyan"/>
        </w:rPr>
        <w:t>в государственном кадастре</w:t>
      </w:r>
      <w:r w:rsidRPr="00A16D10">
        <w:rPr>
          <w:highlight w:val="cyan"/>
        </w:rPr>
        <w:t xml:space="preserve"> источников выбросов и поглощений парниковых газов.</w:t>
      </w:r>
    </w:p>
    <w:p w14:paraId="307B1A49" w14:textId="77777777" w:rsidR="003B0D3B" w:rsidRPr="00A16D10" w:rsidRDefault="003B0D3B" w:rsidP="003B0D3B">
      <w:pPr>
        <w:pStyle w:val="a"/>
        <w:rPr>
          <w:highlight w:val="cyan"/>
        </w:rPr>
      </w:pPr>
      <w:r w:rsidRPr="00A16D10">
        <w:rPr>
          <w:highlight w:val="cyan"/>
        </w:rPr>
        <w:t xml:space="preserve">Субъект квотирования после заполнения формы отчета об инвентаризации парниковых газов направляет его для верификации в аккредитованный орган по </w:t>
      </w:r>
      <w:proofErr w:type="spellStart"/>
      <w:r w:rsidRPr="00A16D10">
        <w:rPr>
          <w:highlight w:val="cyan"/>
        </w:rPr>
        <w:t>валидации</w:t>
      </w:r>
      <w:proofErr w:type="spellEnd"/>
      <w:r w:rsidRPr="00A16D10">
        <w:rPr>
          <w:highlight w:val="cyan"/>
        </w:rPr>
        <w:t xml:space="preserve"> и верификации.</w:t>
      </w:r>
    </w:p>
    <w:p w14:paraId="431E41C8" w14:textId="77777777" w:rsidR="003B0D3B" w:rsidRPr="003E657E" w:rsidRDefault="003B0D3B" w:rsidP="003B0D3B">
      <w:pPr>
        <w:pStyle w:val="a"/>
      </w:pPr>
      <w:r w:rsidRPr="003E657E">
        <w:t xml:space="preserve">Аккредитованный орган по </w:t>
      </w:r>
      <w:proofErr w:type="spellStart"/>
      <w:r w:rsidRPr="003E657E">
        <w:t>валидации</w:t>
      </w:r>
      <w:proofErr w:type="spellEnd"/>
      <w:r w:rsidRPr="003E657E">
        <w:t xml:space="preserve"> и верификации проводит верификацию отчета об инвентариз</w:t>
      </w:r>
      <w:bookmarkStart w:id="4" w:name="_GoBack"/>
      <w:bookmarkEnd w:id="4"/>
      <w:r w:rsidRPr="003E657E">
        <w:t xml:space="preserve">ации парниковых газов за отчетный год в государственном кадастре источников выбросов и поглощений парниковых газов. В случае необходимости внесения корректировок в отчет об инвентаризации парниковых газов, аккредитованный орган по </w:t>
      </w:r>
      <w:proofErr w:type="spellStart"/>
      <w:r w:rsidRPr="003E657E">
        <w:t>валидации</w:t>
      </w:r>
      <w:proofErr w:type="spellEnd"/>
      <w:r w:rsidRPr="003E657E">
        <w:t xml:space="preserve"> и верификации направляет его на доработку субъекту квотирования.</w:t>
      </w:r>
    </w:p>
    <w:p w14:paraId="72AB79CF" w14:textId="77777777" w:rsidR="003B0D3B" w:rsidRPr="003E657E" w:rsidRDefault="003B0D3B" w:rsidP="003B0D3B">
      <w:pPr>
        <w:pStyle w:val="a"/>
      </w:pPr>
      <w:r w:rsidRPr="003E657E">
        <w:rPr>
          <w:b/>
          <w:spacing w:val="1"/>
          <w:shd w:val="clear" w:color="auto" w:fill="FFFFFF"/>
        </w:rPr>
        <w:t xml:space="preserve">Оператор системы торговли углеродными </w:t>
      </w:r>
      <w:r w:rsidRPr="003E657E">
        <w:rPr>
          <w:spacing w:val="2"/>
        </w:rPr>
        <w:t>единицами</w:t>
      </w:r>
      <w:r w:rsidRPr="003E657E">
        <w:t xml:space="preserve"> рассматривает отчет об инвентаризации парниковых </w:t>
      </w:r>
      <w:proofErr w:type="gramStart"/>
      <w:r w:rsidRPr="003E657E">
        <w:t>газов</w:t>
      </w:r>
      <w:proofErr w:type="gramEnd"/>
      <w:r w:rsidRPr="003E657E">
        <w:t xml:space="preserve"> на предмет соответствия утвержденной форме, наличия верификации аккредитованным органом по </w:t>
      </w:r>
      <w:proofErr w:type="spellStart"/>
      <w:r w:rsidRPr="003E657E">
        <w:t>валидации</w:t>
      </w:r>
      <w:proofErr w:type="spellEnd"/>
      <w:r w:rsidRPr="003E657E">
        <w:t xml:space="preserve"> и верификации, корректности расчетов выбросов парниковых газов и применения коэффициентов, использованных для расчета выбросов парниковых газов.</w:t>
      </w:r>
    </w:p>
    <w:p w14:paraId="34021CE4" w14:textId="77777777" w:rsidR="003B0D3B" w:rsidRPr="003E657E" w:rsidRDefault="003B0D3B" w:rsidP="0005295C">
      <w:pPr>
        <w:pStyle w:val="a"/>
        <w:numPr>
          <w:ilvl w:val="0"/>
          <w:numId w:val="0"/>
        </w:numPr>
      </w:pPr>
      <w:r w:rsidRPr="003E657E">
        <w:t>В случае соответствия регистрирует отчет об инвентаризации парниковых газов в течение 20 рабочих дней со дня его подачи.</w:t>
      </w:r>
    </w:p>
    <w:p w14:paraId="52FA30C2" w14:textId="77777777" w:rsidR="003B0D3B" w:rsidRPr="003E657E" w:rsidRDefault="003B0D3B" w:rsidP="0005295C">
      <w:pPr>
        <w:pStyle w:val="a"/>
        <w:numPr>
          <w:ilvl w:val="0"/>
          <w:numId w:val="0"/>
        </w:numPr>
      </w:pPr>
      <w:r w:rsidRPr="003E657E">
        <w:t xml:space="preserve">В случае несоответствия направляет отчет об инвентаризации парниковых газов на доработку субъекту квотирования, а также уведомляет </w:t>
      </w:r>
      <w:r w:rsidRPr="003E657E">
        <w:rPr>
          <w:spacing w:val="2"/>
        </w:rPr>
        <w:t xml:space="preserve">уполномоченный орган в области </w:t>
      </w:r>
      <w:r w:rsidRPr="003E657E">
        <w:rPr>
          <w:spacing w:val="2"/>
        </w:rPr>
        <w:lastRenderedPageBreak/>
        <w:t xml:space="preserve">охраны окружающей среды для принятия мер в отношении </w:t>
      </w:r>
      <w:r w:rsidRPr="003E657E">
        <w:t xml:space="preserve">аккредитованных органов по </w:t>
      </w:r>
      <w:proofErr w:type="spellStart"/>
      <w:r w:rsidRPr="003E657E">
        <w:t>валидации</w:t>
      </w:r>
      <w:proofErr w:type="spellEnd"/>
      <w:r w:rsidRPr="003E657E">
        <w:t xml:space="preserve"> и верификации</w:t>
      </w:r>
      <w:r w:rsidRPr="003E657E">
        <w:rPr>
          <w:spacing w:val="2"/>
        </w:rPr>
        <w:t xml:space="preserve"> </w:t>
      </w:r>
      <w:r w:rsidRPr="003E657E">
        <w:t xml:space="preserve">в течение 20 рабочих дней со дня его подачи. </w:t>
      </w:r>
    </w:p>
    <w:p w14:paraId="4BAF6EDF" w14:textId="661E52FC" w:rsidR="003B0D3B" w:rsidRPr="003E657E" w:rsidRDefault="003B0D3B" w:rsidP="003B0D3B">
      <w:pPr>
        <w:pStyle w:val="a"/>
      </w:pPr>
      <w:r w:rsidRPr="003E657E">
        <w:rPr>
          <w:spacing w:val="2"/>
        </w:rPr>
        <w:t xml:space="preserve">На основе отчетов об инвентаризации парниковых газов </w:t>
      </w:r>
      <w:r w:rsidRPr="003E657E">
        <w:rPr>
          <w:b/>
          <w:spacing w:val="1"/>
          <w:shd w:val="clear" w:color="auto" w:fill="FFFFFF"/>
        </w:rPr>
        <w:t xml:space="preserve">оператор системы торговли углеродными </w:t>
      </w:r>
      <w:r w:rsidRPr="003E657E">
        <w:rPr>
          <w:spacing w:val="2"/>
        </w:rPr>
        <w:t xml:space="preserve">единицами </w:t>
      </w:r>
      <w:r w:rsidRPr="003E657E">
        <w:t>осуществляет анализ и прогнозирование выбросов и поглощения парниковых газов, вносит предложения по совершенствованию законодательства в сфере регулирования выбросов парниковых газов.</w:t>
      </w:r>
    </w:p>
    <w:p w14:paraId="6E02A4DB" w14:textId="05EC8C43" w:rsidR="000308E9" w:rsidRPr="003E657E" w:rsidRDefault="000308E9" w:rsidP="00DA292E">
      <w:pPr>
        <w:pStyle w:val="aff3"/>
        <w:numPr>
          <w:ilvl w:val="3"/>
          <w:numId w:val="5"/>
        </w:numPr>
      </w:pPr>
      <w:bookmarkStart w:id="5" w:name="z1695"/>
      <w:r w:rsidRPr="003E657E">
        <w:t>Изменение углеродной квоты</w:t>
      </w:r>
      <w:bookmarkEnd w:id="5"/>
    </w:p>
    <w:p w14:paraId="5EFE2063" w14:textId="7616887C" w:rsidR="009450C4" w:rsidRPr="003E657E" w:rsidRDefault="009450C4" w:rsidP="0057359F">
      <w:pPr>
        <w:pStyle w:val="aff9"/>
      </w:pPr>
      <w:r w:rsidRPr="003E657E">
        <w:t>Увеличение мощности установки – увеличение годового объема добычи, производства, перерабо</w:t>
      </w:r>
      <w:r w:rsidR="008A7846" w:rsidRPr="003E657E">
        <w:t xml:space="preserve">тки и транспортировки продукции. </w:t>
      </w:r>
    </w:p>
    <w:p w14:paraId="62BC346E" w14:textId="68330A11" w:rsidR="00441DFC" w:rsidRPr="003E657E" w:rsidRDefault="00441DFC" w:rsidP="0057359F">
      <w:pPr>
        <w:pStyle w:val="aff9"/>
      </w:pPr>
      <w:r w:rsidRPr="003E657E">
        <w:t xml:space="preserve">Снижение мощности установки – снижение годового объема добычи, производства, переработки и транспортировки </w:t>
      </w:r>
      <w:proofErr w:type="spellStart"/>
      <w:r w:rsidRPr="003E657E">
        <w:t>продукци</w:t>
      </w:r>
      <w:proofErr w:type="spellEnd"/>
      <w:r w:rsidR="008A7846" w:rsidRPr="003E657E">
        <w:t>.</w:t>
      </w:r>
    </w:p>
    <w:p w14:paraId="7841EC5C" w14:textId="77777777" w:rsidR="008A7846" w:rsidRPr="003E657E" w:rsidRDefault="008A7846" w:rsidP="008A7846">
      <w:pPr>
        <w:tabs>
          <w:tab w:val="left" w:pos="459"/>
        </w:tabs>
        <w:jc w:val="both"/>
        <w:rPr>
          <w:rFonts w:ascii="Times New Roman" w:hAnsi="Times New Roman" w:cs="Times New Roman"/>
          <w:b/>
          <w:sz w:val="24"/>
          <w:szCs w:val="24"/>
        </w:rPr>
      </w:pPr>
      <w:r w:rsidRPr="003E657E">
        <w:rPr>
          <w:rFonts w:ascii="Times New Roman" w:hAnsi="Times New Roman" w:cs="Times New Roman"/>
          <w:sz w:val="24"/>
          <w:szCs w:val="24"/>
        </w:rPr>
        <w:t>1. Субъект квотирования обращается в уполномоченный орган в области охраны окружающей среды для получения дополнительной углеродной квоты при отсутствии или недостатке основной квоты в случае увеличения мощности установки в период действия Национального плана углеродных квот.</w:t>
      </w:r>
      <w:r w:rsidRPr="003E657E">
        <w:rPr>
          <w:rFonts w:ascii="Times New Roman" w:hAnsi="Times New Roman" w:cs="Times New Roman"/>
          <w:b/>
          <w:sz w:val="24"/>
          <w:szCs w:val="24"/>
        </w:rPr>
        <w:t xml:space="preserve"> </w:t>
      </w:r>
      <w:r w:rsidRPr="003E657E">
        <w:rPr>
          <w:rFonts w:ascii="Times New Roman" w:hAnsi="Times New Roman" w:cs="Times New Roman"/>
          <w:strike/>
          <w:sz w:val="24"/>
          <w:szCs w:val="24"/>
        </w:rPr>
        <w:t xml:space="preserve"> </w:t>
      </w:r>
    </w:p>
    <w:p w14:paraId="14156D6D"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 xml:space="preserve">2. </w:t>
      </w:r>
      <w:proofErr w:type="gramStart"/>
      <w:r w:rsidRPr="003E657E">
        <w:rPr>
          <w:rFonts w:ascii="Times New Roman" w:hAnsi="Times New Roman" w:cs="Times New Roman"/>
          <w:sz w:val="24"/>
          <w:szCs w:val="24"/>
        </w:rPr>
        <w:t>Субъект квотирования не ранее 1 апреля, но не позднее 1 октября года, следующего за отчетным, подает в уполномоченный орган в области охраны окружающей среды заявление на изменение углеродной квоты и расчеты, обосновывающие изменение углеродной квоты.</w:t>
      </w:r>
      <w:proofErr w:type="gramEnd"/>
    </w:p>
    <w:p w14:paraId="1513A692"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Дополнительная углеродная квота выдается на предыдущий отчетный год.</w:t>
      </w:r>
    </w:p>
    <w:p w14:paraId="2DE9FCD1"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 xml:space="preserve">В случае обращения за дополнительной углеродной квотой по последнему году действия Национального плана углеродных квот, субъект квотирования подает в уполномоченный орган в области охраны окружающей среды указанные документы не ранее 1 апреля, но не позднее 1 июня года, следующего за </w:t>
      </w:r>
      <w:proofErr w:type="gramStart"/>
      <w:r w:rsidRPr="003E657E">
        <w:rPr>
          <w:rFonts w:ascii="Times New Roman" w:hAnsi="Times New Roman" w:cs="Times New Roman"/>
          <w:sz w:val="24"/>
          <w:szCs w:val="24"/>
        </w:rPr>
        <w:t>отчетным</w:t>
      </w:r>
      <w:proofErr w:type="gramEnd"/>
      <w:r w:rsidRPr="003E657E">
        <w:rPr>
          <w:rFonts w:ascii="Times New Roman" w:hAnsi="Times New Roman" w:cs="Times New Roman"/>
          <w:sz w:val="24"/>
          <w:szCs w:val="24"/>
        </w:rPr>
        <w:t>.</w:t>
      </w:r>
    </w:p>
    <w:p w14:paraId="0494A63C"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3. Дополнительная углеродная квота рассчитывается по следующей формуле:</w:t>
      </w:r>
    </w:p>
    <w:p w14:paraId="55BA0A23" w14:textId="77777777" w:rsidR="008A7846" w:rsidRPr="003E657E" w:rsidRDefault="008A7846" w:rsidP="008A7846">
      <w:pPr>
        <w:ind w:firstLine="360"/>
        <w:jc w:val="both"/>
        <w:rPr>
          <w:rFonts w:ascii="Times New Roman" w:hAnsi="Times New Roman" w:cs="Times New Roman"/>
          <w:sz w:val="24"/>
          <w:szCs w:val="24"/>
        </w:rPr>
      </w:pPr>
    </w:p>
    <w:p w14:paraId="5D23BF59" w14:textId="77777777" w:rsidR="008A7846" w:rsidRPr="003E657E" w:rsidRDefault="008A7846" w:rsidP="008A7846">
      <w:pPr>
        <w:ind w:firstLine="360"/>
        <w:jc w:val="both"/>
        <w:rPr>
          <w:rFonts w:ascii="Times New Roman" w:hAnsi="Times New Roman" w:cs="Times New Roman"/>
          <w:sz w:val="24"/>
          <w:szCs w:val="24"/>
        </w:rPr>
      </w:pPr>
      <w:r w:rsidRPr="003E657E">
        <w:rPr>
          <w:rFonts w:ascii="Times New Roman" w:hAnsi="Times New Roman" w:cs="Times New Roman"/>
          <w:sz w:val="24"/>
          <w:szCs w:val="24"/>
        </w:rPr>
        <w:t xml:space="preserve">      М = (Х - У)×Z,</w:t>
      </w:r>
    </w:p>
    <w:p w14:paraId="3F70A2FB" w14:textId="77777777" w:rsidR="008A7846" w:rsidRPr="003E657E" w:rsidRDefault="008A7846" w:rsidP="008A7846">
      <w:pPr>
        <w:ind w:firstLine="360"/>
        <w:jc w:val="both"/>
        <w:rPr>
          <w:rFonts w:ascii="Times New Roman" w:hAnsi="Times New Roman" w:cs="Times New Roman"/>
          <w:sz w:val="24"/>
          <w:szCs w:val="24"/>
        </w:rPr>
      </w:pPr>
      <w:r w:rsidRPr="003E657E">
        <w:rPr>
          <w:rFonts w:ascii="Times New Roman" w:hAnsi="Times New Roman" w:cs="Times New Roman"/>
          <w:sz w:val="24"/>
          <w:szCs w:val="24"/>
        </w:rPr>
        <w:t xml:space="preserve">      где:</w:t>
      </w:r>
    </w:p>
    <w:p w14:paraId="5F29555E" w14:textId="77777777" w:rsidR="008A7846" w:rsidRPr="003E657E" w:rsidRDefault="008A7846" w:rsidP="008A7846">
      <w:pPr>
        <w:ind w:firstLine="720"/>
        <w:jc w:val="both"/>
        <w:rPr>
          <w:rFonts w:ascii="Times New Roman" w:hAnsi="Times New Roman" w:cs="Times New Roman"/>
          <w:sz w:val="24"/>
          <w:szCs w:val="24"/>
        </w:rPr>
      </w:pPr>
      <w:r w:rsidRPr="003E657E">
        <w:rPr>
          <w:rFonts w:ascii="Times New Roman" w:hAnsi="Times New Roman" w:cs="Times New Roman"/>
          <w:sz w:val="24"/>
          <w:szCs w:val="24"/>
        </w:rPr>
        <w:t>М – запрашиваемая дополнительная углеродная квота;</w:t>
      </w:r>
    </w:p>
    <w:p w14:paraId="4FBCDD5A" w14:textId="77777777" w:rsidR="008A7846" w:rsidRPr="003E657E" w:rsidRDefault="008A7846" w:rsidP="008A7846">
      <w:pPr>
        <w:ind w:firstLine="720"/>
        <w:jc w:val="both"/>
        <w:rPr>
          <w:rFonts w:ascii="Times New Roman" w:hAnsi="Times New Roman" w:cs="Times New Roman"/>
          <w:sz w:val="24"/>
          <w:szCs w:val="24"/>
        </w:rPr>
      </w:pPr>
      <w:r w:rsidRPr="003E657E">
        <w:rPr>
          <w:rFonts w:ascii="Times New Roman" w:hAnsi="Times New Roman" w:cs="Times New Roman"/>
          <w:sz w:val="24"/>
          <w:szCs w:val="24"/>
        </w:rPr>
        <w:t>Х – подтвержденный объем продукции, указанный в верифицированном отчете об инвентаризации парниковых газов за предыдущий отчетный год;</w:t>
      </w:r>
    </w:p>
    <w:p w14:paraId="1B84963F"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ab/>
        <w:t>У – среднее значение объема продукции, использованное для расчета углеродной квоты для установки в действующем Национальном плане углеродных квот;</w:t>
      </w:r>
    </w:p>
    <w:p w14:paraId="4884AC7A" w14:textId="511B7AAC"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ab/>
        <w:t xml:space="preserve">Z – </w:t>
      </w:r>
      <w:proofErr w:type="spellStart"/>
      <w:r w:rsidR="00BB37D7" w:rsidRPr="00BB37D7">
        <w:rPr>
          <w:rFonts w:ascii="Times New Roman" w:hAnsi="Times New Roman" w:cs="Times New Roman"/>
          <w:sz w:val="24"/>
          <w:szCs w:val="24"/>
          <w:highlight w:val="yellow"/>
        </w:rPr>
        <w:t>бенчмарк</w:t>
      </w:r>
      <w:proofErr w:type="spellEnd"/>
      <w:r w:rsidRPr="003E657E">
        <w:rPr>
          <w:rFonts w:ascii="Times New Roman" w:hAnsi="Times New Roman" w:cs="Times New Roman"/>
          <w:sz w:val="24"/>
          <w:szCs w:val="24"/>
        </w:rPr>
        <w:t>.</w:t>
      </w:r>
    </w:p>
    <w:p w14:paraId="24D9AA00"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 xml:space="preserve">4. Срок действия углеродных единиц резерва, предназначенных для выдачи дополнительной углеродной квоты, осуществляется в течение девяноста рабочих дней </w:t>
      </w:r>
      <w:r w:rsidRPr="003E657E">
        <w:rPr>
          <w:rFonts w:ascii="Times New Roman" w:hAnsi="Times New Roman" w:cs="Times New Roman"/>
          <w:sz w:val="24"/>
          <w:szCs w:val="24"/>
        </w:rPr>
        <w:lastRenderedPageBreak/>
        <w:t>после даты окончания предоставления отчетности по последнему отчетному году соответствующего Национального плана углеродных квот.</w:t>
      </w:r>
    </w:p>
    <w:p w14:paraId="4D5B8822"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 xml:space="preserve">5. Уполномоченный орган в области охраны окружающей среды рассматривает документы, представленные субъектом квотирования, в течение пятнадцати рабочих дней с момента их получения. </w:t>
      </w:r>
    </w:p>
    <w:p w14:paraId="4B825ACA"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 xml:space="preserve">В случае принятия положительного решения о выдаче дополнительной углеродной квоты, уполномоченный орган в области охраны окружающей среды в течение трех рабочих дней направляет соответствующие уведомления субъекту квотирования и </w:t>
      </w:r>
      <w:r w:rsidRPr="003E657E">
        <w:rPr>
          <w:rFonts w:ascii="Times New Roman" w:hAnsi="Times New Roman" w:cs="Times New Roman"/>
          <w:b/>
          <w:color w:val="000000"/>
          <w:spacing w:val="1"/>
          <w:sz w:val="24"/>
          <w:szCs w:val="24"/>
          <w:shd w:val="clear" w:color="auto" w:fill="FFFFFF"/>
        </w:rPr>
        <w:t xml:space="preserve">оператору системы торговли углеродными </w:t>
      </w:r>
      <w:r w:rsidRPr="003E657E">
        <w:rPr>
          <w:rFonts w:ascii="Times New Roman" w:hAnsi="Times New Roman" w:cs="Times New Roman"/>
          <w:color w:val="000000"/>
          <w:spacing w:val="2"/>
          <w:sz w:val="24"/>
          <w:szCs w:val="24"/>
        </w:rPr>
        <w:t>единицами</w:t>
      </w:r>
      <w:r w:rsidRPr="003E657E">
        <w:rPr>
          <w:rFonts w:ascii="Times New Roman" w:hAnsi="Times New Roman" w:cs="Times New Roman"/>
          <w:sz w:val="24"/>
          <w:szCs w:val="24"/>
        </w:rPr>
        <w:t xml:space="preserve"> с указанием субъекта квотирования и объема дополнительной углеродной квоты.</w:t>
      </w:r>
    </w:p>
    <w:p w14:paraId="62E1DA70"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 xml:space="preserve">6. В случаях неполноты и несоответствия представленных документов уполномоченный орган в области охраны окружающей среды направляет их на доработку. </w:t>
      </w:r>
    </w:p>
    <w:p w14:paraId="0D85D97A"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7. После представления субъектом квотирования доработанных документов, уполномоченный орган в области охраны окружающей среды рассматривает их в сроки, указанные в пункте 5 настоящей статьи.</w:t>
      </w:r>
    </w:p>
    <w:p w14:paraId="62F4C82D"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 xml:space="preserve">8. В случаях смены субъекта квотирования, его наименования, организационно-правовой формы либо реорганизации, уполномоченный орган в области охраны окружающей среды в течение пяти рабочих дней со дня обращения заявителя на основе следующих подтверждающих документов уведомляет </w:t>
      </w:r>
      <w:r w:rsidRPr="003E657E">
        <w:rPr>
          <w:rFonts w:ascii="Times New Roman" w:hAnsi="Times New Roman" w:cs="Times New Roman"/>
          <w:b/>
          <w:color w:val="000000"/>
          <w:spacing w:val="1"/>
          <w:sz w:val="24"/>
          <w:szCs w:val="24"/>
          <w:shd w:val="clear" w:color="auto" w:fill="FFFFFF"/>
        </w:rPr>
        <w:t xml:space="preserve">оператора системы торговли углеродными </w:t>
      </w:r>
      <w:r w:rsidRPr="003E657E">
        <w:rPr>
          <w:rFonts w:ascii="Times New Roman" w:hAnsi="Times New Roman" w:cs="Times New Roman"/>
          <w:color w:val="000000"/>
          <w:spacing w:val="2"/>
          <w:sz w:val="24"/>
          <w:szCs w:val="24"/>
        </w:rPr>
        <w:t>единицами</w:t>
      </w:r>
      <w:r w:rsidRPr="003E657E">
        <w:rPr>
          <w:rFonts w:ascii="Times New Roman" w:hAnsi="Times New Roman" w:cs="Times New Roman"/>
          <w:sz w:val="24"/>
          <w:szCs w:val="24"/>
        </w:rPr>
        <w:t xml:space="preserve"> о внесении соответствующих изменений:</w:t>
      </w:r>
    </w:p>
    <w:p w14:paraId="63B062A7"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 xml:space="preserve">    1) договор купли-продажи либо акт приема-передачи установки – в случае смены субъекта квотирования (отчуждение);</w:t>
      </w:r>
    </w:p>
    <w:p w14:paraId="00C587A0" w14:textId="77777777" w:rsidR="008A7846" w:rsidRPr="00B06037" w:rsidRDefault="008A7846" w:rsidP="008A7846">
      <w:pPr>
        <w:jc w:val="both"/>
        <w:rPr>
          <w:rFonts w:ascii="Times New Roman" w:hAnsi="Times New Roman" w:cs="Times New Roman"/>
          <w:strike/>
          <w:sz w:val="24"/>
          <w:szCs w:val="24"/>
        </w:rPr>
      </w:pPr>
      <w:r w:rsidRPr="00B06037">
        <w:rPr>
          <w:rFonts w:ascii="Times New Roman" w:hAnsi="Times New Roman" w:cs="Times New Roman"/>
          <w:strike/>
          <w:sz w:val="24"/>
          <w:szCs w:val="24"/>
        </w:rPr>
        <w:t xml:space="preserve">   2) копия документа, удостоверяющего личность – для физического лица;</w:t>
      </w:r>
    </w:p>
    <w:p w14:paraId="34F0A844" w14:textId="77777777" w:rsidR="008A7846" w:rsidRPr="00B06037" w:rsidRDefault="008A7846" w:rsidP="008A7846">
      <w:pPr>
        <w:jc w:val="both"/>
        <w:rPr>
          <w:rFonts w:ascii="Times New Roman" w:hAnsi="Times New Roman" w:cs="Times New Roman"/>
          <w:strike/>
          <w:sz w:val="24"/>
          <w:szCs w:val="24"/>
        </w:rPr>
      </w:pPr>
      <w:r w:rsidRPr="00B06037">
        <w:rPr>
          <w:rFonts w:ascii="Times New Roman" w:hAnsi="Times New Roman" w:cs="Times New Roman"/>
          <w:strike/>
          <w:sz w:val="24"/>
          <w:szCs w:val="24"/>
        </w:rPr>
        <w:t xml:space="preserve">    3) копия свидетельства* или справки о государственной регистрации (перерегистрации) – для юридического лица.</w:t>
      </w:r>
    </w:p>
    <w:p w14:paraId="0F7419D1" w14:textId="77777777" w:rsidR="008A7846" w:rsidRPr="00B06037" w:rsidRDefault="008A7846" w:rsidP="008A7846">
      <w:pPr>
        <w:jc w:val="both"/>
        <w:rPr>
          <w:rFonts w:ascii="Times New Roman" w:hAnsi="Times New Roman" w:cs="Times New Roman"/>
          <w:i/>
          <w:strike/>
          <w:sz w:val="24"/>
          <w:szCs w:val="24"/>
        </w:rPr>
      </w:pPr>
      <w:proofErr w:type="gramStart"/>
      <w:r w:rsidRPr="00B06037">
        <w:rPr>
          <w:rFonts w:ascii="Times New Roman" w:hAnsi="Times New Roman" w:cs="Times New Roman"/>
          <w:i/>
          <w:strike/>
          <w:sz w:val="24"/>
          <w:szCs w:val="24"/>
        </w:rPr>
        <w:t>*Примечание: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Закона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roofErr w:type="gramEnd"/>
    </w:p>
    <w:p w14:paraId="740F0F1F"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 xml:space="preserve">9. </w:t>
      </w:r>
      <w:r w:rsidRPr="003E657E">
        <w:rPr>
          <w:rFonts w:ascii="Times New Roman" w:hAnsi="Times New Roman" w:cs="Times New Roman"/>
          <w:b/>
          <w:color w:val="000000"/>
          <w:spacing w:val="1"/>
          <w:sz w:val="24"/>
          <w:szCs w:val="24"/>
          <w:shd w:val="clear" w:color="auto" w:fill="FFFFFF"/>
        </w:rPr>
        <w:t xml:space="preserve">Оператор системы торговли углеродными </w:t>
      </w:r>
      <w:r w:rsidRPr="003E657E">
        <w:rPr>
          <w:rFonts w:ascii="Times New Roman" w:hAnsi="Times New Roman" w:cs="Times New Roman"/>
          <w:color w:val="000000"/>
          <w:spacing w:val="2"/>
          <w:sz w:val="24"/>
          <w:szCs w:val="24"/>
        </w:rPr>
        <w:t>единицами</w:t>
      </w:r>
      <w:r w:rsidRPr="003E657E">
        <w:rPr>
          <w:rFonts w:ascii="Times New Roman" w:hAnsi="Times New Roman" w:cs="Times New Roman"/>
          <w:sz w:val="24"/>
          <w:szCs w:val="24"/>
        </w:rPr>
        <w:t xml:space="preserve"> в течение пяти рабочих дней вносит соответствующие изменения.</w:t>
      </w:r>
    </w:p>
    <w:p w14:paraId="00C4168F"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 xml:space="preserve">Обязательства по выбросам парниковых газов переносятся </w:t>
      </w:r>
      <w:proofErr w:type="gramStart"/>
      <w:r w:rsidRPr="003E657E">
        <w:rPr>
          <w:rFonts w:ascii="Times New Roman" w:hAnsi="Times New Roman" w:cs="Times New Roman"/>
          <w:sz w:val="24"/>
          <w:szCs w:val="24"/>
        </w:rPr>
        <w:t>на</w:t>
      </w:r>
      <w:proofErr w:type="gramEnd"/>
      <w:r w:rsidRPr="003E657E">
        <w:rPr>
          <w:rFonts w:ascii="Times New Roman" w:hAnsi="Times New Roman" w:cs="Times New Roman"/>
          <w:sz w:val="24"/>
          <w:szCs w:val="24"/>
        </w:rPr>
        <w:t xml:space="preserve"> нового субъекта квотирования.</w:t>
      </w:r>
    </w:p>
    <w:p w14:paraId="7DA2123C"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 xml:space="preserve">10. В случае, когда при смене субъекта квотирования происходит изменение объема углеродной квоты, субъект квотирования подает в уполномоченный орган в области </w:t>
      </w:r>
      <w:r w:rsidRPr="003E657E">
        <w:rPr>
          <w:rFonts w:ascii="Times New Roman" w:hAnsi="Times New Roman" w:cs="Times New Roman"/>
          <w:sz w:val="24"/>
          <w:szCs w:val="24"/>
        </w:rPr>
        <w:lastRenderedPageBreak/>
        <w:t xml:space="preserve">охраны окружающей среды документы, указанные в пункте 8 настоящей статьи, а также  верифицированный паспорт установки и </w:t>
      </w:r>
      <w:proofErr w:type="spellStart"/>
      <w:r w:rsidRPr="003E657E">
        <w:rPr>
          <w:rFonts w:ascii="Times New Roman" w:hAnsi="Times New Roman" w:cs="Times New Roman"/>
          <w:sz w:val="24"/>
          <w:szCs w:val="24"/>
        </w:rPr>
        <w:t>валидированный</w:t>
      </w:r>
      <w:proofErr w:type="spellEnd"/>
      <w:r w:rsidRPr="003E657E">
        <w:rPr>
          <w:rFonts w:ascii="Times New Roman" w:hAnsi="Times New Roman" w:cs="Times New Roman"/>
          <w:sz w:val="24"/>
          <w:szCs w:val="24"/>
        </w:rPr>
        <w:t xml:space="preserve"> план мониторинга.</w:t>
      </w:r>
    </w:p>
    <w:p w14:paraId="4DA28108"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 xml:space="preserve">11. Единицы углеродной квоты, образованные за счет снижения мощности, подлежат изъятию из обращения в порядке, определенном уполномоченным органом в области охраны окружающей среды. </w:t>
      </w:r>
    </w:p>
    <w:p w14:paraId="6E3CF13C"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 xml:space="preserve">12. Информация о выданной дополнительной углеродной квоте публикуется на </w:t>
      </w:r>
      <w:proofErr w:type="gramStart"/>
      <w:r w:rsidRPr="003E657E">
        <w:rPr>
          <w:rFonts w:ascii="Times New Roman" w:hAnsi="Times New Roman" w:cs="Times New Roman"/>
          <w:sz w:val="24"/>
          <w:szCs w:val="24"/>
        </w:rPr>
        <w:t>официальном</w:t>
      </w:r>
      <w:proofErr w:type="gramEnd"/>
      <w:r w:rsidRPr="003E657E">
        <w:rPr>
          <w:rFonts w:ascii="Times New Roman" w:hAnsi="Times New Roman" w:cs="Times New Roman"/>
          <w:sz w:val="24"/>
          <w:szCs w:val="24"/>
        </w:rPr>
        <w:t xml:space="preserve"> </w:t>
      </w:r>
      <w:proofErr w:type="spellStart"/>
      <w:r w:rsidRPr="003E657E">
        <w:rPr>
          <w:rFonts w:ascii="Times New Roman" w:hAnsi="Times New Roman" w:cs="Times New Roman"/>
          <w:sz w:val="24"/>
          <w:szCs w:val="24"/>
        </w:rPr>
        <w:t>интернет-ресурсе</w:t>
      </w:r>
      <w:proofErr w:type="spellEnd"/>
      <w:r w:rsidRPr="003E657E">
        <w:rPr>
          <w:rFonts w:ascii="Times New Roman" w:hAnsi="Times New Roman" w:cs="Times New Roman"/>
          <w:sz w:val="24"/>
          <w:szCs w:val="24"/>
        </w:rPr>
        <w:t xml:space="preserve"> </w:t>
      </w:r>
      <w:r w:rsidRPr="003E657E">
        <w:rPr>
          <w:rFonts w:ascii="Times New Roman" w:hAnsi="Times New Roman" w:cs="Times New Roman"/>
          <w:color w:val="000000"/>
          <w:spacing w:val="1"/>
          <w:sz w:val="24"/>
          <w:szCs w:val="24"/>
          <w:shd w:val="clear" w:color="auto" w:fill="FFFFFF"/>
        </w:rPr>
        <w:t xml:space="preserve">оператора системы торговли углеродными </w:t>
      </w:r>
      <w:r w:rsidRPr="003E657E">
        <w:rPr>
          <w:rFonts w:ascii="Times New Roman" w:hAnsi="Times New Roman" w:cs="Times New Roman"/>
          <w:color w:val="000000"/>
          <w:spacing w:val="2"/>
          <w:sz w:val="24"/>
          <w:szCs w:val="24"/>
        </w:rPr>
        <w:t>единицами</w:t>
      </w:r>
      <w:r w:rsidRPr="003E657E">
        <w:rPr>
          <w:rFonts w:ascii="Times New Roman" w:hAnsi="Times New Roman" w:cs="Times New Roman"/>
          <w:sz w:val="24"/>
          <w:szCs w:val="24"/>
        </w:rPr>
        <w:t xml:space="preserve">. </w:t>
      </w:r>
    </w:p>
    <w:p w14:paraId="32FF8921" w14:textId="77777777"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13. В случае ликвидации установки, субъект квотирования уведомляет уполномоченный орган в области охраны окружающей среды о прекращении своей деятельности с приложением отчета об инвентаризации парниковых газов за отработанный период.</w:t>
      </w:r>
    </w:p>
    <w:p w14:paraId="597F0078" w14:textId="384F1D88" w:rsidR="008A7846" w:rsidRPr="003E657E" w:rsidRDefault="008A7846" w:rsidP="008A7846">
      <w:pPr>
        <w:jc w:val="both"/>
        <w:rPr>
          <w:rFonts w:ascii="Times New Roman" w:hAnsi="Times New Roman" w:cs="Times New Roman"/>
          <w:sz w:val="24"/>
          <w:szCs w:val="24"/>
        </w:rPr>
      </w:pPr>
      <w:r w:rsidRPr="003E657E">
        <w:rPr>
          <w:rFonts w:ascii="Times New Roman" w:hAnsi="Times New Roman" w:cs="Times New Roman"/>
          <w:sz w:val="24"/>
          <w:szCs w:val="24"/>
        </w:rPr>
        <w:t xml:space="preserve">14. Уполномоченный орган в области охраны окружающей среды в течение трех рабочих дней после получения уведомления от субъекта квотирования уведомляет </w:t>
      </w:r>
      <w:r w:rsidRPr="003E657E">
        <w:rPr>
          <w:rFonts w:ascii="Times New Roman" w:hAnsi="Times New Roman" w:cs="Times New Roman"/>
          <w:b/>
          <w:color w:val="000000"/>
          <w:spacing w:val="1"/>
          <w:sz w:val="24"/>
          <w:szCs w:val="24"/>
          <w:shd w:val="clear" w:color="auto" w:fill="FFFFFF"/>
        </w:rPr>
        <w:t xml:space="preserve">оператора системы торговли углеродными </w:t>
      </w:r>
      <w:r w:rsidRPr="003E657E">
        <w:rPr>
          <w:rFonts w:ascii="Times New Roman" w:hAnsi="Times New Roman" w:cs="Times New Roman"/>
          <w:color w:val="000000"/>
          <w:spacing w:val="2"/>
          <w:sz w:val="24"/>
          <w:szCs w:val="24"/>
        </w:rPr>
        <w:t>единицами</w:t>
      </w:r>
      <w:r w:rsidRPr="003E657E">
        <w:rPr>
          <w:rFonts w:ascii="Times New Roman" w:hAnsi="Times New Roman" w:cs="Times New Roman"/>
          <w:sz w:val="24"/>
          <w:szCs w:val="24"/>
        </w:rPr>
        <w:t xml:space="preserve"> о переносе неиспользованного объема углеродной квоты со </w:t>
      </w:r>
      <w:proofErr w:type="gramStart"/>
      <w:r w:rsidRPr="003E657E">
        <w:rPr>
          <w:rFonts w:ascii="Times New Roman" w:hAnsi="Times New Roman" w:cs="Times New Roman"/>
          <w:sz w:val="24"/>
          <w:szCs w:val="24"/>
        </w:rPr>
        <w:t>счета</w:t>
      </w:r>
      <w:proofErr w:type="gramEnd"/>
      <w:r w:rsidRPr="003E657E">
        <w:rPr>
          <w:rFonts w:ascii="Times New Roman" w:hAnsi="Times New Roman" w:cs="Times New Roman"/>
          <w:sz w:val="24"/>
          <w:szCs w:val="24"/>
        </w:rPr>
        <w:t xml:space="preserve"> ликвидированного оператора установки на счет резерва Национального плана углеродных квот.</w:t>
      </w:r>
    </w:p>
    <w:p w14:paraId="68B747B1" w14:textId="21456270" w:rsidR="009848CA" w:rsidRPr="003E657E" w:rsidRDefault="009848CA" w:rsidP="00DA292E">
      <w:pPr>
        <w:pStyle w:val="aff3"/>
        <w:numPr>
          <w:ilvl w:val="3"/>
          <w:numId w:val="5"/>
        </w:numPr>
      </w:pPr>
      <w:r w:rsidRPr="003E657E">
        <w:t>Субъекты администрирования</w:t>
      </w:r>
    </w:p>
    <w:p w14:paraId="3DDA6A1E" w14:textId="66E77FDB" w:rsidR="00A434FE" w:rsidRPr="003E657E" w:rsidRDefault="00A434FE" w:rsidP="00A434FE">
      <w:pPr>
        <w:pStyle w:val="af4"/>
        <w:ind w:left="0" w:firstLine="708"/>
        <w:jc w:val="both"/>
        <w:rPr>
          <w:rFonts w:ascii="Times New Roman" w:hAnsi="Times New Roman" w:cs="Times New Roman"/>
          <w:sz w:val="24"/>
          <w:szCs w:val="24"/>
        </w:rPr>
      </w:pPr>
      <w:r w:rsidRPr="003E657E">
        <w:rPr>
          <w:rFonts w:ascii="Times New Roman" w:hAnsi="Times New Roman" w:cs="Times New Roman"/>
          <w:sz w:val="24"/>
          <w:szCs w:val="24"/>
        </w:rPr>
        <w:t xml:space="preserve">Субъектом администрирования является оператор установки, выбросы которой составляют от десяти тысяч до двадцати тысяч тонн двуокиси углерода в год в регулируемых секторах экономики. </w:t>
      </w:r>
    </w:p>
    <w:p w14:paraId="5A20EA0B" w14:textId="77777777" w:rsidR="00A434FE" w:rsidRPr="003E657E" w:rsidRDefault="00A434FE" w:rsidP="00A434FE">
      <w:pPr>
        <w:pStyle w:val="af4"/>
        <w:ind w:left="0" w:firstLine="708"/>
        <w:jc w:val="both"/>
        <w:rPr>
          <w:rFonts w:ascii="Times New Roman" w:hAnsi="Times New Roman" w:cs="Times New Roman"/>
          <w:sz w:val="24"/>
          <w:szCs w:val="24"/>
        </w:rPr>
      </w:pPr>
    </w:p>
    <w:p w14:paraId="21E51C9F" w14:textId="13031C47" w:rsidR="002911DA" w:rsidRPr="003E657E" w:rsidRDefault="002911DA" w:rsidP="002911DA">
      <w:pPr>
        <w:pStyle w:val="af4"/>
        <w:ind w:left="0"/>
        <w:jc w:val="both"/>
        <w:rPr>
          <w:rFonts w:ascii="Times New Roman" w:hAnsi="Times New Roman" w:cs="Times New Roman"/>
          <w:sz w:val="24"/>
          <w:szCs w:val="24"/>
        </w:rPr>
      </w:pPr>
      <w:r w:rsidRPr="003E657E">
        <w:rPr>
          <w:rFonts w:ascii="Times New Roman" w:hAnsi="Times New Roman" w:cs="Times New Roman"/>
          <w:sz w:val="24"/>
          <w:szCs w:val="24"/>
        </w:rPr>
        <w:t xml:space="preserve">1. </w:t>
      </w:r>
      <w:proofErr w:type="gramStart"/>
      <w:r w:rsidRPr="003E657E">
        <w:rPr>
          <w:rFonts w:ascii="Times New Roman" w:hAnsi="Times New Roman" w:cs="Times New Roman"/>
          <w:sz w:val="24"/>
          <w:szCs w:val="24"/>
        </w:rPr>
        <w:t>На</w:t>
      </w:r>
      <w:proofErr w:type="gramEnd"/>
      <w:r w:rsidRPr="003E657E">
        <w:rPr>
          <w:rFonts w:ascii="Times New Roman" w:hAnsi="Times New Roman" w:cs="Times New Roman"/>
          <w:sz w:val="24"/>
          <w:szCs w:val="24"/>
        </w:rPr>
        <w:t xml:space="preserve"> </w:t>
      </w:r>
      <w:proofErr w:type="gramStart"/>
      <w:r w:rsidRPr="003E657E">
        <w:rPr>
          <w:rFonts w:ascii="Times New Roman" w:hAnsi="Times New Roman" w:cs="Times New Roman"/>
          <w:sz w:val="24"/>
          <w:szCs w:val="24"/>
        </w:rPr>
        <w:t>субъектов</w:t>
      </w:r>
      <w:proofErr w:type="gramEnd"/>
      <w:r w:rsidRPr="003E657E">
        <w:rPr>
          <w:rFonts w:ascii="Times New Roman" w:hAnsi="Times New Roman" w:cs="Times New Roman"/>
          <w:sz w:val="24"/>
          <w:szCs w:val="24"/>
        </w:rPr>
        <w:t xml:space="preserve"> администрирования не распространяется действие стат</w:t>
      </w:r>
      <w:r w:rsidR="00A300E2" w:rsidRPr="003E657E">
        <w:rPr>
          <w:rFonts w:ascii="Times New Roman" w:hAnsi="Times New Roman" w:cs="Times New Roman"/>
          <w:sz w:val="24"/>
          <w:szCs w:val="24"/>
        </w:rPr>
        <w:t xml:space="preserve">ьи «Углеродное квотирование» </w:t>
      </w:r>
      <w:r w:rsidRPr="003E657E">
        <w:rPr>
          <w:rFonts w:ascii="Times New Roman" w:hAnsi="Times New Roman" w:cs="Times New Roman"/>
          <w:sz w:val="24"/>
          <w:szCs w:val="24"/>
        </w:rPr>
        <w:t>настоящего Кодекса в части процедур, осуществляемых субъектами квотирования, за исключением случаев, предусмотренных пунктами 2 и 3 настоящей статьи.</w:t>
      </w:r>
    </w:p>
    <w:p w14:paraId="0E72E88A" w14:textId="6D87D4E1" w:rsidR="002911DA" w:rsidRPr="003E657E" w:rsidRDefault="002911DA" w:rsidP="002911DA">
      <w:pPr>
        <w:pStyle w:val="af4"/>
        <w:ind w:left="0"/>
        <w:jc w:val="both"/>
        <w:rPr>
          <w:rFonts w:ascii="Times New Roman" w:hAnsi="Times New Roman" w:cs="Times New Roman"/>
          <w:sz w:val="24"/>
          <w:szCs w:val="24"/>
        </w:rPr>
      </w:pPr>
      <w:r w:rsidRPr="003E657E">
        <w:rPr>
          <w:rFonts w:ascii="Times New Roman" w:hAnsi="Times New Roman" w:cs="Times New Roman"/>
          <w:sz w:val="24"/>
          <w:szCs w:val="24"/>
        </w:rPr>
        <w:t>2. С</w:t>
      </w:r>
      <w:r w:rsidRPr="003E657E">
        <w:rPr>
          <w:rFonts w:ascii="Times New Roman" w:hAnsi="Times New Roman" w:cs="Times New Roman"/>
          <w:b/>
          <w:i/>
          <w:sz w:val="24"/>
          <w:szCs w:val="24"/>
        </w:rPr>
        <w:t>убъекты администрирования</w:t>
      </w:r>
      <w:r w:rsidRPr="003E657E">
        <w:rPr>
          <w:rFonts w:ascii="Times New Roman" w:hAnsi="Times New Roman" w:cs="Times New Roman"/>
          <w:sz w:val="24"/>
          <w:szCs w:val="24"/>
        </w:rPr>
        <w:t xml:space="preserve"> в срок до первого апреля текущего года заполняют </w:t>
      </w:r>
      <w:r w:rsidRPr="003E657E">
        <w:rPr>
          <w:rFonts w:ascii="Times New Roman" w:hAnsi="Times New Roman" w:cs="Times New Roman"/>
          <w:b/>
          <w:i/>
          <w:sz w:val="24"/>
          <w:szCs w:val="24"/>
        </w:rPr>
        <w:t>электронную форму отчета</w:t>
      </w:r>
      <w:r w:rsidRPr="003E657E">
        <w:rPr>
          <w:rFonts w:ascii="Times New Roman" w:hAnsi="Times New Roman" w:cs="Times New Roman"/>
          <w:sz w:val="24"/>
          <w:szCs w:val="24"/>
        </w:rPr>
        <w:t xml:space="preserve"> об инвентаризации парниковых газов за предыдущий год в государственном </w:t>
      </w:r>
      <w:r w:rsidRPr="003E657E">
        <w:rPr>
          <w:rFonts w:ascii="Times New Roman" w:hAnsi="Times New Roman" w:cs="Times New Roman"/>
          <w:color w:val="000000"/>
          <w:sz w:val="24"/>
          <w:szCs w:val="24"/>
        </w:rPr>
        <w:t>кадастре источников выбросов и поглощений парниковых газов</w:t>
      </w:r>
      <w:r w:rsidRPr="003E657E">
        <w:rPr>
          <w:rFonts w:ascii="Times New Roman" w:hAnsi="Times New Roman" w:cs="Times New Roman"/>
          <w:sz w:val="24"/>
          <w:szCs w:val="24"/>
        </w:rPr>
        <w:t xml:space="preserve">. </w:t>
      </w:r>
    </w:p>
    <w:p w14:paraId="694F9D51" w14:textId="77777777" w:rsidR="002911DA" w:rsidRPr="003E657E" w:rsidRDefault="002911DA" w:rsidP="002911DA">
      <w:pPr>
        <w:pStyle w:val="af4"/>
        <w:ind w:left="0"/>
        <w:jc w:val="both"/>
        <w:rPr>
          <w:rFonts w:ascii="Times New Roman" w:hAnsi="Times New Roman" w:cs="Times New Roman"/>
          <w:sz w:val="24"/>
          <w:szCs w:val="24"/>
        </w:rPr>
      </w:pPr>
      <w:r w:rsidRPr="003E657E">
        <w:rPr>
          <w:rFonts w:ascii="Times New Roman" w:hAnsi="Times New Roman" w:cs="Times New Roman"/>
          <w:sz w:val="24"/>
          <w:szCs w:val="24"/>
        </w:rPr>
        <w:t xml:space="preserve">Отчеты об инвентаризации парниковых газов </w:t>
      </w:r>
      <w:proofErr w:type="spellStart"/>
      <w:r w:rsidRPr="003E657E">
        <w:rPr>
          <w:rFonts w:ascii="Times New Roman" w:hAnsi="Times New Roman" w:cs="Times New Roman"/>
          <w:b/>
          <w:i/>
          <w:sz w:val="24"/>
          <w:szCs w:val="24"/>
        </w:rPr>
        <w:t>неквотируемых</w:t>
      </w:r>
      <w:proofErr w:type="spellEnd"/>
      <w:r w:rsidRPr="003E657E">
        <w:rPr>
          <w:rFonts w:ascii="Times New Roman" w:hAnsi="Times New Roman" w:cs="Times New Roman"/>
          <w:b/>
          <w:i/>
          <w:sz w:val="24"/>
          <w:szCs w:val="24"/>
        </w:rPr>
        <w:t xml:space="preserve"> субъектов</w:t>
      </w:r>
      <w:r w:rsidRPr="003E657E">
        <w:rPr>
          <w:rFonts w:ascii="Times New Roman" w:hAnsi="Times New Roman" w:cs="Times New Roman"/>
          <w:sz w:val="24"/>
          <w:szCs w:val="24"/>
        </w:rPr>
        <w:t xml:space="preserve"> не подлежат верификации. </w:t>
      </w:r>
    </w:p>
    <w:p w14:paraId="2E532C8E" w14:textId="77777777" w:rsidR="002911DA" w:rsidRPr="003E657E" w:rsidRDefault="002911DA" w:rsidP="002911DA">
      <w:pPr>
        <w:pStyle w:val="af4"/>
        <w:tabs>
          <w:tab w:val="left" w:pos="317"/>
        </w:tabs>
        <w:ind w:left="0"/>
        <w:jc w:val="both"/>
        <w:rPr>
          <w:rFonts w:ascii="Times New Roman" w:hAnsi="Times New Roman" w:cs="Times New Roman"/>
          <w:sz w:val="24"/>
          <w:szCs w:val="24"/>
        </w:rPr>
      </w:pPr>
      <w:r w:rsidRPr="003E657E">
        <w:rPr>
          <w:rFonts w:ascii="Times New Roman" w:hAnsi="Times New Roman" w:cs="Times New Roman"/>
          <w:sz w:val="24"/>
          <w:szCs w:val="24"/>
        </w:rPr>
        <w:t>3. Субъекты администрирования вправе участвовать в качестве заявителя проекта, направленного на сокращение выбросов или увеличение поглощения парниковых газов.</w:t>
      </w:r>
    </w:p>
    <w:p w14:paraId="680A9FCA" w14:textId="2AF2BFA2" w:rsidR="002911DA" w:rsidRPr="003E657E" w:rsidRDefault="002911DA" w:rsidP="002911DA">
      <w:pPr>
        <w:pStyle w:val="af4"/>
        <w:tabs>
          <w:tab w:val="left" w:pos="317"/>
        </w:tabs>
        <w:ind w:left="0"/>
        <w:jc w:val="both"/>
        <w:rPr>
          <w:rFonts w:ascii="Times New Roman" w:hAnsi="Times New Roman" w:cs="Times New Roman"/>
          <w:sz w:val="24"/>
          <w:szCs w:val="24"/>
        </w:rPr>
      </w:pPr>
      <w:r w:rsidRPr="003E657E">
        <w:rPr>
          <w:rFonts w:ascii="Times New Roman" w:hAnsi="Times New Roman" w:cs="Times New Roman"/>
          <w:sz w:val="24"/>
          <w:szCs w:val="24"/>
        </w:rPr>
        <w:t xml:space="preserve">4. Уполномоченный орган в области охраны окружающей среды осуществляет </w:t>
      </w:r>
      <w:proofErr w:type="gramStart"/>
      <w:r w:rsidRPr="003E657E">
        <w:rPr>
          <w:rFonts w:ascii="Times New Roman" w:hAnsi="Times New Roman" w:cs="Times New Roman"/>
          <w:sz w:val="24"/>
          <w:szCs w:val="24"/>
        </w:rPr>
        <w:t>контроль за</w:t>
      </w:r>
      <w:proofErr w:type="gramEnd"/>
      <w:r w:rsidRPr="003E657E">
        <w:rPr>
          <w:rFonts w:ascii="Times New Roman" w:hAnsi="Times New Roman" w:cs="Times New Roman"/>
          <w:sz w:val="24"/>
          <w:szCs w:val="24"/>
        </w:rPr>
        <w:t xml:space="preserve"> объемом выбросов парниковых газов субъектов администрирования.</w:t>
      </w:r>
    </w:p>
    <w:p w14:paraId="266873B9" w14:textId="7BFB8B90" w:rsidR="009848CA" w:rsidRPr="003E657E" w:rsidRDefault="002911DA" w:rsidP="00DA292E">
      <w:pPr>
        <w:pStyle w:val="aff3"/>
        <w:numPr>
          <w:ilvl w:val="3"/>
          <w:numId w:val="5"/>
        </w:numPr>
      </w:pPr>
      <w:r w:rsidRPr="003E657E">
        <w:t xml:space="preserve">Углеродные единицы </w:t>
      </w:r>
    </w:p>
    <w:p w14:paraId="08A51209" w14:textId="77777777" w:rsidR="002911DA" w:rsidRPr="003E657E" w:rsidRDefault="002911DA" w:rsidP="002911DA">
      <w:pPr>
        <w:jc w:val="both"/>
        <w:rPr>
          <w:rFonts w:ascii="Times New Roman" w:hAnsi="Times New Roman" w:cs="Times New Roman"/>
          <w:sz w:val="24"/>
          <w:szCs w:val="24"/>
        </w:rPr>
      </w:pPr>
      <w:r w:rsidRPr="003E657E">
        <w:rPr>
          <w:rFonts w:ascii="Times New Roman" w:hAnsi="Times New Roman" w:cs="Times New Roman"/>
          <w:sz w:val="24"/>
          <w:szCs w:val="24"/>
        </w:rPr>
        <w:t xml:space="preserve">1. Первичное размещение единиц углеродных квот среди субъектов квотирования осуществляется посредством их бесплатного распределения или продажи на основании Национального плана углеродных квот. </w:t>
      </w:r>
    </w:p>
    <w:p w14:paraId="3FB1A402" w14:textId="77777777" w:rsidR="002911DA" w:rsidRPr="003E657E" w:rsidRDefault="002911DA" w:rsidP="002911DA">
      <w:pPr>
        <w:jc w:val="both"/>
        <w:rPr>
          <w:rFonts w:ascii="Times New Roman" w:hAnsi="Times New Roman" w:cs="Times New Roman"/>
          <w:sz w:val="24"/>
          <w:szCs w:val="24"/>
        </w:rPr>
      </w:pPr>
      <w:r w:rsidRPr="003E657E">
        <w:rPr>
          <w:rFonts w:ascii="Times New Roman" w:hAnsi="Times New Roman" w:cs="Times New Roman"/>
          <w:color w:val="000000"/>
          <w:sz w:val="24"/>
          <w:szCs w:val="24"/>
        </w:rPr>
        <w:t xml:space="preserve">2. </w:t>
      </w:r>
      <w:r w:rsidRPr="003E657E">
        <w:rPr>
          <w:rFonts w:ascii="Times New Roman" w:hAnsi="Times New Roman" w:cs="Times New Roman"/>
          <w:b/>
          <w:i/>
          <w:color w:val="000000"/>
          <w:sz w:val="24"/>
          <w:szCs w:val="24"/>
        </w:rPr>
        <w:t>Углеродные квоты</w:t>
      </w:r>
      <w:r w:rsidRPr="003E657E">
        <w:rPr>
          <w:rFonts w:ascii="Times New Roman" w:hAnsi="Times New Roman" w:cs="Times New Roman"/>
          <w:color w:val="000000"/>
          <w:sz w:val="24"/>
          <w:szCs w:val="24"/>
        </w:rPr>
        <w:t xml:space="preserve"> в пределах действия Национального плана </w:t>
      </w:r>
      <w:r w:rsidRPr="003E657E">
        <w:rPr>
          <w:rFonts w:ascii="Times New Roman" w:hAnsi="Times New Roman" w:cs="Times New Roman"/>
          <w:b/>
          <w:i/>
          <w:color w:val="000000"/>
          <w:sz w:val="24"/>
          <w:szCs w:val="24"/>
        </w:rPr>
        <w:t>углеродных квот</w:t>
      </w:r>
      <w:r w:rsidRPr="003E657E">
        <w:rPr>
          <w:rFonts w:ascii="Times New Roman" w:hAnsi="Times New Roman" w:cs="Times New Roman"/>
          <w:color w:val="000000"/>
          <w:sz w:val="24"/>
          <w:szCs w:val="24"/>
        </w:rPr>
        <w:t xml:space="preserve">, утвержденного на соответствующий период, могут переноситься с одного отчетного года на другой. </w:t>
      </w:r>
    </w:p>
    <w:p w14:paraId="1CEDB82C" w14:textId="77777777" w:rsidR="002911DA" w:rsidRPr="003E657E" w:rsidRDefault="002911DA" w:rsidP="002911DA">
      <w:pPr>
        <w:jc w:val="both"/>
        <w:rPr>
          <w:rFonts w:ascii="Times New Roman" w:hAnsi="Times New Roman" w:cs="Times New Roman"/>
          <w:color w:val="000000"/>
          <w:sz w:val="24"/>
          <w:szCs w:val="24"/>
        </w:rPr>
      </w:pPr>
      <w:r w:rsidRPr="003E657E">
        <w:rPr>
          <w:rFonts w:ascii="Times New Roman" w:hAnsi="Times New Roman" w:cs="Times New Roman"/>
          <w:color w:val="000000"/>
          <w:sz w:val="24"/>
          <w:szCs w:val="24"/>
        </w:rPr>
        <w:lastRenderedPageBreak/>
        <w:t>Неиспользованный объем единиц квот не переносится на следующий Национальный план углеродных квот.</w:t>
      </w:r>
    </w:p>
    <w:p w14:paraId="66BF227C" w14:textId="3EC160C8" w:rsidR="002911DA" w:rsidRPr="003E657E" w:rsidRDefault="002911DA" w:rsidP="002911DA">
      <w:pPr>
        <w:jc w:val="both"/>
        <w:rPr>
          <w:rFonts w:ascii="Times New Roman" w:hAnsi="Times New Roman" w:cs="Times New Roman"/>
          <w:strike/>
          <w:sz w:val="24"/>
          <w:szCs w:val="24"/>
        </w:rPr>
      </w:pPr>
      <w:r w:rsidRPr="003E657E">
        <w:rPr>
          <w:rFonts w:ascii="Times New Roman" w:hAnsi="Times New Roman" w:cs="Times New Roman"/>
          <w:color w:val="000000"/>
          <w:sz w:val="24"/>
          <w:szCs w:val="24"/>
        </w:rPr>
        <w:t xml:space="preserve">3. </w:t>
      </w:r>
      <w:r w:rsidRPr="003E657E">
        <w:rPr>
          <w:rFonts w:ascii="Times New Roman" w:hAnsi="Times New Roman" w:cs="Times New Roman"/>
          <w:sz w:val="24"/>
          <w:szCs w:val="24"/>
        </w:rPr>
        <w:t xml:space="preserve">Срок действия углеродных </w:t>
      </w:r>
      <w:r w:rsidRPr="003E657E">
        <w:rPr>
          <w:rFonts w:ascii="Times New Roman" w:hAnsi="Times New Roman" w:cs="Times New Roman"/>
          <w:b/>
          <w:sz w:val="24"/>
          <w:szCs w:val="24"/>
        </w:rPr>
        <w:t xml:space="preserve">квот </w:t>
      </w:r>
      <w:r w:rsidRPr="003E657E">
        <w:rPr>
          <w:rFonts w:ascii="Times New Roman" w:hAnsi="Times New Roman" w:cs="Times New Roman"/>
          <w:sz w:val="24"/>
          <w:szCs w:val="24"/>
        </w:rPr>
        <w:t>ограничивается девяноста рабочими днями после даты окончания предоставления отчетности по последнему отчетному году соответствующего Национального плана углеродных квот, в соотве</w:t>
      </w:r>
      <w:r w:rsidR="00157757" w:rsidRPr="003E657E">
        <w:rPr>
          <w:rFonts w:ascii="Times New Roman" w:hAnsi="Times New Roman" w:cs="Times New Roman"/>
          <w:sz w:val="24"/>
          <w:szCs w:val="24"/>
        </w:rPr>
        <w:t xml:space="preserve">тствии с которым они размещены. </w:t>
      </w:r>
    </w:p>
    <w:p w14:paraId="4D9AD938" w14:textId="77777777" w:rsidR="002911DA" w:rsidRPr="003E657E" w:rsidRDefault="002911DA" w:rsidP="002911DA">
      <w:pPr>
        <w:jc w:val="both"/>
        <w:rPr>
          <w:rFonts w:ascii="Times New Roman" w:hAnsi="Times New Roman" w:cs="Times New Roman"/>
          <w:sz w:val="24"/>
          <w:szCs w:val="24"/>
        </w:rPr>
      </w:pPr>
      <w:r w:rsidRPr="003E657E">
        <w:rPr>
          <w:rFonts w:ascii="Times New Roman" w:hAnsi="Times New Roman" w:cs="Times New Roman"/>
          <w:sz w:val="24"/>
          <w:szCs w:val="24"/>
        </w:rPr>
        <w:t xml:space="preserve">4. Единицы сокращения выбросов или увеличения поглощения парниковых газов образуются за счет реализации внутренних проектов по сокращению выбросов парниковых газов или увеличению поглощения парниковых газов. </w:t>
      </w:r>
    </w:p>
    <w:p w14:paraId="488C21F2" w14:textId="77777777" w:rsidR="002911DA" w:rsidRPr="003E657E" w:rsidRDefault="002911DA" w:rsidP="002911DA">
      <w:pPr>
        <w:jc w:val="both"/>
        <w:rPr>
          <w:rFonts w:ascii="Times New Roman" w:hAnsi="Times New Roman" w:cs="Times New Roman"/>
          <w:sz w:val="24"/>
          <w:szCs w:val="24"/>
        </w:rPr>
      </w:pPr>
      <w:r w:rsidRPr="003E657E">
        <w:rPr>
          <w:rFonts w:ascii="Times New Roman" w:hAnsi="Times New Roman" w:cs="Times New Roman"/>
          <w:sz w:val="24"/>
          <w:szCs w:val="24"/>
        </w:rPr>
        <w:t xml:space="preserve">5. Введение в обращение единиц сокращения выбросов или увеличения поглощения парниковых газов осуществляется посредством их передачи </w:t>
      </w:r>
      <w:r w:rsidRPr="003E657E">
        <w:rPr>
          <w:rFonts w:ascii="Times New Roman" w:hAnsi="Times New Roman" w:cs="Times New Roman"/>
          <w:b/>
          <w:sz w:val="24"/>
          <w:szCs w:val="24"/>
        </w:rPr>
        <w:t>на счет заявителя проекта</w:t>
      </w:r>
      <w:r w:rsidRPr="003E657E">
        <w:rPr>
          <w:rFonts w:ascii="Times New Roman" w:hAnsi="Times New Roman" w:cs="Times New Roman"/>
          <w:sz w:val="24"/>
          <w:szCs w:val="24"/>
        </w:rPr>
        <w:t xml:space="preserve"> в государственном реестре углеродных единиц.  </w:t>
      </w:r>
    </w:p>
    <w:p w14:paraId="42FF0A45" w14:textId="77777777" w:rsidR="002911DA" w:rsidRPr="003E657E" w:rsidRDefault="002911DA" w:rsidP="002911DA">
      <w:pPr>
        <w:jc w:val="both"/>
        <w:rPr>
          <w:rFonts w:ascii="Times New Roman" w:hAnsi="Times New Roman" w:cs="Times New Roman"/>
          <w:sz w:val="24"/>
          <w:szCs w:val="24"/>
        </w:rPr>
      </w:pPr>
      <w:r w:rsidRPr="003E657E">
        <w:rPr>
          <w:rFonts w:ascii="Times New Roman" w:hAnsi="Times New Roman" w:cs="Times New Roman"/>
          <w:sz w:val="24"/>
          <w:szCs w:val="24"/>
        </w:rPr>
        <w:t>6. Единицы сокращения выбросов или увеличения поглощения парниковых газов являются бессрочными по сроку действия, за исключением случаев ограничения их срока действия на момент ввода в обращение.</w:t>
      </w:r>
    </w:p>
    <w:p w14:paraId="4D39CC3D" w14:textId="77777777" w:rsidR="002911DA" w:rsidRPr="003E657E" w:rsidRDefault="002911DA" w:rsidP="002911DA">
      <w:pPr>
        <w:jc w:val="both"/>
        <w:rPr>
          <w:rFonts w:ascii="Times New Roman" w:hAnsi="Times New Roman" w:cs="Times New Roman"/>
          <w:sz w:val="24"/>
          <w:szCs w:val="24"/>
        </w:rPr>
      </w:pPr>
      <w:r w:rsidRPr="003E657E">
        <w:rPr>
          <w:rFonts w:ascii="Times New Roman" w:hAnsi="Times New Roman" w:cs="Times New Roman"/>
          <w:sz w:val="24"/>
          <w:szCs w:val="24"/>
        </w:rPr>
        <w:t xml:space="preserve">7. Заявитель проекта имеет право передать единицы сокращения выбросов или увеличения поглощения парниковых газов субъектам углеродного рынка в порядке, определенном уполномоченным органом в области охраны окружающей среды. </w:t>
      </w:r>
    </w:p>
    <w:p w14:paraId="3D5D0B77" w14:textId="77777777" w:rsidR="002911DA" w:rsidRPr="003E657E" w:rsidRDefault="002911DA" w:rsidP="002911DA">
      <w:pPr>
        <w:jc w:val="both"/>
        <w:rPr>
          <w:rFonts w:ascii="Times New Roman" w:hAnsi="Times New Roman" w:cs="Times New Roman"/>
          <w:sz w:val="24"/>
          <w:szCs w:val="24"/>
        </w:rPr>
      </w:pPr>
      <w:r w:rsidRPr="003E657E">
        <w:rPr>
          <w:rFonts w:ascii="Times New Roman" w:hAnsi="Times New Roman" w:cs="Times New Roman"/>
          <w:sz w:val="24"/>
          <w:szCs w:val="24"/>
        </w:rPr>
        <w:t xml:space="preserve">8. В случае покупки субъектом квотирования электрической энергии, произведенной объектами по использованию возобновляемых источников энергии, субъект квотирования имеет право получить единицы сокращения выбросов или увеличения поглощения парниковых газов. </w:t>
      </w:r>
    </w:p>
    <w:p w14:paraId="358D9CC3" w14:textId="716F3FD2" w:rsidR="002911DA" w:rsidRPr="003E657E" w:rsidRDefault="002911DA" w:rsidP="002911DA">
      <w:pPr>
        <w:jc w:val="both"/>
        <w:rPr>
          <w:rFonts w:ascii="Times New Roman" w:hAnsi="Times New Roman" w:cs="Times New Roman"/>
          <w:sz w:val="24"/>
          <w:szCs w:val="24"/>
        </w:rPr>
      </w:pPr>
      <w:r w:rsidRPr="003E657E">
        <w:rPr>
          <w:rFonts w:ascii="Times New Roman" w:hAnsi="Times New Roman" w:cs="Times New Roman"/>
          <w:sz w:val="24"/>
          <w:szCs w:val="24"/>
        </w:rPr>
        <w:t xml:space="preserve">9. Объем единиц сокращения выбросов или увеличения поглощения парниковых газов, указанный в пункте 8 настоящей статьи, рассчитывается субъектом квотирования путем умножения приобретенного количества энергии на </w:t>
      </w:r>
      <w:proofErr w:type="spellStart"/>
      <w:r w:rsidR="00B65B44" w:rsidRPr="00B65B44">
        <w:rPr>
          <w:rFonts w:ascii="Times New Roman" w:hAnsi="Times New Roman" w:cs="Times New Roman"/>
          <w:sz w:val="24"/>
          <w:szCs w:val="24"/>
          <w:highlight w:val="yellow"/>
        </w:rPr>
        <w:t>бенчмарк</w:t>
      </w:r>
      <w:proofErr w:type="spellEnd"/>
      <w:r w:rsidRPr="003E657E">
        <w:rPr>
          <w:rFonts w:ascii="Times New Roman" w:hAnsi="Times New Roman" w:cs="Times New Roman"/>
          <w:sz w:val="24"/>
          <w:szCs w:val="24"/>
        </w:rPr>
        <w:t>, соответствующий основной экономической деятельности установки субъекта квотирования.</w:t>
      </w:r>
    </w:p>
    <w:p w14:paraId="5DFDEEB4" w14:textId="68E9531C" w:rsidR="002911DA" w:rsidRPr="003E657E" w:rsidRDefault="002911DA" w:rsidP="002911DA">
      <w:pPr>
        <w:jc w:val="both"/>
        <w:rPr>
          <w:rFonts w:ascii="Times New Roman" w:hAnsi="Times New Roman" w:cs="Times New Roman"/>
          <w:sz w:val="24"/>
          <w:szCs w:val="24"/>
        </w:rPr>
      </w:pPr>
      <w:r w:rsidRPr="003E657E">
        <w:rPr>
          <w:rFonts w:ascii="Times New Roman" w:hAnsi="Times New Roman" w:cs="Times New Roman"/>
          <w:sz w:val="24"/>
          <w:szCs w:val="24"/>
        </w:rPr>
        <w:t>10. Получение единиц сокращения выбросов или увеличения поглощения парниковых газов в случае, указанном в пункте 8 настоящей статьи, возможно при условии присутствия субъекта квотирования в реестре Расчетно-финансового центра по поддержке возобновляемых источников энергии.</w:t>
      </w:r>
    </w:p>
    <w:p w14:paraId="1390316B" w14:textId="190971C0" w:rsidR="00AC793F" w:rsidRPr="003E657E" w:rsidRDefault="00AC793F" w:rsidP="00C757C0">
      <w:pPr>
        <w:pStyle w:val="aff3"/>
        <w:numPr>
          <w:ilvl w:val="3"/>
          <w:numId w:val="5"/>
        </w:numPr>
      </w:pPr>
      <w:r w:rsidRPr="003E657E">
        <w:t>Требования к торговле углеродными единицами</w:t>
      </w:r>
    </w:p>
    <w:p w14:paraId="554419BC" w14:textId="72AF7E05" w:rsidR="00BB37D7" w:rsidRDefault="00BB37D7" w:rsidP="00707D4F">
      <w:pPr>
        <w:pStyle w:val="aff9"/>
        <w:ind w:firstLine="708"/>
        <w:rPr>
          <w:spacing w:val="2"/>
        </w:rPr>
      </w:pPr>
      <w:r w:rsidRPr="00BB37D7">
        <w:rPr>
          <w:highlight w:val="green"/>
        </w:rPr>
        <w:t>Уполномоченный орган разрабатывает и утверждает</w:t>
      </w:r>
      <w:r>
        <w:t xml:space="preserve"> </w:t>
      </w:r>
      <w:r w:rsidRPr="00BB37D7">
        <w:rPr>
          <w:highlight w:val="green"/>
        </w:rPr>
        <w:t>Правила торговли углеродными единицами.</w:t>
      </w:r>
    </w:p>
    <w:p w14:paraId="61DE4415" w14:textId="77777777" w:rsidR="00707D4F" w:rsidRPr="003E657E" w:rsidRDefault="00707D4F" w:rsidP="00707D4F">
      <w:pPr>
        <w:pStyle w:val="aff9"/>
        <w:ind w:firstLine="708"/>
      </w:pPr>
      <w:r w:rsidRPr="003E657E">
        <w:rPr>
          <w:spacing w:val="2"/>
        </w:rPr>
        <w:t xml:space="preserve">Первичная торговля единицами углеродных квот – продажа </w:t>
      </w:r>
      <w:r w:rsidRPr="003E657E">
        <w:t>оператором системы торговли углеродными единицами</w:t>
      </w:r>
      <w:r w:rsidRPr="003E657E">
        <w:rPr>
          <w:spacing w:val="2"/>
        </w:rPr>
        <w:t xml:space="preserve"> углеродных квот из резерва соответствующего Национального плана углеродных квот на условиях аукциона. </w:t>
      </w:r>
    </w:p>
    <w:p w14:paraId="31D8B681" w14:textId="00AA18C8" w:rsidR="00707D4F" w:rsidRPr="003E657E" w:rsidRDefault="00707D4F" w:rsidP="00707D4F">
      <w:pPr>
        <w:pStyle w:val="a"/>
        <w:numPr>
          <w:ilvl w:val="0"/>
          <w:numId w:val="0"/>
        </w:numPr>
        <w:ind w:firstLine="708"/>
      </w:pPr>
      <w:r w:rsidRPr="003E657E">
        <w:rPr>
          <w:spacing w:val="2"/>
          <w:shd w:val="clear" w:color="auto" w:fill="FFFFFF"/>
        </w:rPr>
        <w:t>Вторичная торговля углеродными единицами - правоотношения, складывающиеся между субъектами углеродного рынка  в процессе  купли-продажи углеродных единиц посредством прямой сделки или аукциона</w:t>
      </w:r>
      <w:r w:rsidRPr="003E657E">
        <w:rPr>
          <w:shd w:val="clear" w:color="auto" w:fill="FFFFFF"/>
        </w:rPr>
        <w:t>.</w:t>
      </w:r>
    </w:p>
    <w:p w14:paraId="2157AF22" w14:textId="6CA78651" w:rsidR="00157757" w:rsidRPr="003E657E" w:rsidRDefault="00157757" w:rsidP="00157757">
      <w:pPr>
        <w:pStyle w:val="a"/>
      </w:pPr>
      <w:r w:rsidRPr="003E657E">
        <w:lastRenderedPageBreak/>
        <w:t>Углеродные единицы являются товаром, разрешенным для оборота в Республике Казахстан.</w:t>
      </w:r>
    </w:p>
    <w:p w14:paraId="3BE67BD3" w14:textId="2776A972" w:rsidR="00157757" w:rsidRPr="003E657E" w:rsidRDefault="00157757" w:rsidP="00157757">
      <w:pPr>
        <w:pStyle w:val="a"/>
      </w:pPr>
      <w:r w:rsidRPr="003E657E">
        <w:t>Рыночный механизм сокращения выбросов и поглощения парниковых газов включает в себя:</w:t>
      </w:r>
    </w:p>
    <w:p w14:paraId="14292AA4" w14:textId="77777777" w:rsidR="00157757" w:rsidRPr="003E657E" w:rsidRDefault="00157757" w:rsidP="00157757">
      <w:pPr>
        <w:jc w:val="both"/>
        <w:rPr>
          <w:rFonts w:ascii="Times New Roman" w:hAnsi="Times New Roman" w:cs="Times New Roman"/>
          <w:sz w:val="24"/>
          <w:szCs w:val="24"/>
        </w:rPr>
      </w:pPr>
      <w:r w:rsidRPr="003E657E">
        <w:rPr>
          <w:rFonts w:ascii="Times New Roman" w:hAnsi="Times New Roman" w:cs="Times New Roman"/>
          <w:sz w:val="24"/>
          <w:szCs w:val="24"/>
        </w:rPr>
        <w:t xml:space="preserve">1) торговлю единицами </w:t>
      </w:r>
      <w:r w:rsidRPr="003E657E">
        <w:rPr>
          <w:rFonts w:ascii="Times New Roman" w:hAnsi="Times New Roman" w:cs="Times New Roman"/>
          <w:b/>
          <w:i/>
          <w:sz w:val="24"/>
          <w:szCs w:val="24"/>
        </w:rPr>
        <w:t>углеродных квот;</w:t>
      </w:r>
    </w:p>
    <w:p w14:paraId="0A559904" w14:textId="77777777" w:rsidR="00157757" w:rsidRPr="003E657E" w:rsidRDefault="00157757" w:rsidP="00157757">
      <w:pPr>
        <w:jc w:val="both"/>
        <w:rPr>
          <w:rFonts w:ascii="Times New Roman" w:hAnsi="Times New Roman" w:cs="Times New Roman"/>
          <w:sz w:val="24"/>
          <w:szCs w:val="24"/>
        </w:rPr>
      </w:pPr>
      <w:r w:rsidRPr="003E657E">
        <w:rPr>
          <w:rFonts w:ascii="Times New Roman" w:hAnsi="Times New Roman" w:cs="Times New Roman"/>
          <w:sz w:val="24"/>
          <w:szCs w:val="24"/>
        </w:rPr>
        <w:t xml:space="preserve">2) торговлю единицами </w:t>
      </w:r>
      <w:r w:rsidRPr="003E657E">
        <w:rPr>
          <w:rFonts w:ascii="Times New Roman" w:hAnsi="Times New Roman" w:cs="Times New Roman"/>
          <w:b/>
          <w:i/>
          <w:sz w:val="24"/>
          <w:szCs w:val="24"/>
        </w:rPr>
        <w:t xml:space="preserve">сокращения выбросов или увеличения </w:t>
      </w:r>
      <w:r w:rsidRPr="003E657E">
        <w:rPr>
          <w:rFonts w:ascii="Times New Roman" w:hAnsi="Times New Roman" w:cs="Times New Roman"/>
          <w:sz w:val="24"/>
          <w:szCs w:val="24"/>
        </w:rPr>
        <w:t xml:space="preserve">поглощения парниковых газов. </w:t>
      </w:r>
    </w:p>
    <w:p w14:paraId="10DBF437" w14:textId="77777777" w:rsidR="00157757" w:rsidRPr="003E657E" w:rsidRDefault="00157757" w:rsidP="00157757">
      <w:pPr>
        <w:jc w:val="both"/>
        <w:rPr>
          <w:rFonts w:ascii="Times New Roman" w:hAnsi="Times New Roman" w:cs="Times New Roman"/>
          <w:color w:val="000000"/>
          <w:sz w:val="24"/>
          <w:szCs w:val="24"/>
        </w:rPr>
      </w:pPr>
      <w:r w:rsidRPr="003E657E">
        <w:rPr>
          <w:rFonts w:ascii="Times New Roman" w:hAnsi="Times New Roman" w:cs="Times New Roman"/>
          <w:color w:val="000000"/>
          <w:sz w:val="24"/>
          <w:szCs w:val="24"/>
        </w:rPr>
        <w:t>3. Субъектами углеродного рынка являются:</w:t>
      </w:r>
    </w:p>
    <w:p w14:paraId="61349993" w14:textId="77777777" w:rsidR="00157757" w:rsidRPr="003E657E" w:rsidRDefault="00157757" w:rsidP="00157757">
      <w:pPr>
        <w:jc w:val="both"/>
        <w:rPr>
          <w:rFonts w:ascii="Times New Roman" w:hAnsi="Times New Roman" w:cs="Times New Roman"/>
          <w:color w:val="000000"/>
          <w:sz w:val="24"/>
          <w:szCs w:val="24"/>
        </w:rPr>
      </w:pPr>
      <w:r w:rsidRPr="003E657E">
        <w:rPr>
          <w:rFonts w:ascii="Times New Roman" w:hAnsi="Times New Roman" w:cs="Times New Roman"/>
          <w:color w:val="000000"/>
          <w:sz w:val="24"/>
          <w:szCs w:val="24"/>
        </w:rPr>
        <w:t>     операторы установок;</w:t>
      </w:r>
    </w:p>
    <w:p w14:paraId="39F49410" w14:textId="77777777" w:rsidR="00157757" w:rsidRPr="003E657E" w:rsidRDefault="00157757" w:rsidP="00157757">
      <w:pPr>
        <w:jc w:val="both"/>
        <w:rPr>
          <w:rFonts w:ascii="Times New Roman" w:hAnsi="Times New Roman" w:cs="Times New Roman"/>
          <w:color w:val="000000"/>
          <w:sz w:val="24"/>
          <w:szCs w:val="24"/>
        </w:rPr>
      </w:pPr>
      <w:r w:rsidRPr="003E657E">
        <w:rPr>
          <w:rFonts w:ascii="Times New Roman" w:hAnsi="Times New Roman" w:cs="Times New Roman"/>
          <w:color w:val="000000"/>
          <w:sz w:val="24"/>
          <w:szCs w:val="24"/>
        </w:rPr>
        <w:t>     физические и юридические лица, участвующие в реализации внутренних проектов по сокращению выбросов или увеличению поглощения парниковых газов;</w:t>
      </w:r>
    </w:p>
    <w:p w14:paraId="76E106B8" w14:textId="77777777" w:rsidR="00157757" w:rsidRPr="003E657E" w:rsidRDefault="00157757" w:rsidP="00157757">
      <w:pPr>
        <w:tabs>
          <w:tab w:val="left" w:pos="317"/>
        </w:tabs>
        <w:jc w:val="both"/>
        <w:rPr>
          <w:rFonts w:ascii="Times New Roman" w:hAnsi="Times New Roman" w:cs="Times New Roman"/>
          <w:color w:val="000000"/>
          <w:sz w:val="24"/>
          <w:szCs w:val="24"/>
        </w:rPr>
      </w:pPr>
      <w:r w:rsidRPr="003E657E">
        <w:rPr>
          <w:rFonts w:ascii="Times New Roman" w:hAnsi="Times New Roman" w:cs="Times New Roman"/>
          <w:color w:val="000000"/>
          <w:sz w:val="24"/>
          <w:szCs w:val="24"/>
        </w:rPr>
        <w:tab/>
        <w:t xml:space="preserve">оператор системы торговли углеродными </w:t>
      </w:r>
      <w:r w:rsidRPr="003E657E">
        <w:rPr>
          <w:rFonts w:ascii="Times New Roman" w:hAnsi="Times New Roman" w:cs="Times New Roman"/>
          <w:color w:val="000000"/>
          <w:spacing w:val="2"/>
          <w:sz w:val="24"/>
          <w:szCs w:val="24"/>
        </w:rPr>
        <w:t>единицами</w:t>
      </w:r>
      <w:r w:rsidRPr="003E657E">
        <w:rPr>
          <w:rFonts w:ascii="Times New Roman" w:hAnsi="Times New Roman" w:cs="Times New Roman"/>
          <w:color w:val="000000"/>
          <w:sz w:val="24"/>
          <w:szCs w:val="24"/>
        </w:rPr>
        <w:t xml:space="preserve">.  </w:t>
      </w:r>
    </w:p>
    <w:p w14:paraId="12A9CAB8" w14:textId="77777777" w:rsidR="00157757" w:rsidRPr="003E657E" w:rsidRDefault="00157757" w:rsidP="00157757">
      <w:pPr>
        <w:pStyle w:val="afb"/>
        <w:spacing w:before="0" w:beforeAutospacing="0" w:after="0" w:afterAutospacing="0"/>
        <w:jc w:val="both"/>
        <w:rPr>
          <w:rStyle w:val="s0"/>
          <w:sz w:val="24"/>
        </w:rPr>
      </w:pPr>
      <w:r w:rsidRPr="003E657E">
        <w:t xml:space="preserve">4. Реализация углеродных единиц производится </w:t>
      </w:r>
      <w:r w:rsidRPr="003E657E">
        <w:rPr>
          <w:rStyle w:val="s0"/>
          <w:sz w:val="24"/>
        </w:rPr>
        <w:t xml:space="preserve">на товарной бирже, определяемой в порядке, установленном уполномоченным органом в области охраны окружающей среды. </w:t>
      </w:r>
    </w:p>
    <w:p w14:paraId="7212AB96" w14:textId="16D2B2AA" w:rsidR="00157757" w:rsidRPr="003E657E" w:rsidRDefault="00157757" w:rsidP="00157757">
      <w:pPr>
        <w:pStyle w:val="afb"/>
        <w:spacing w:before="0" w:beforeAutospacing="0" w:after="0" w:afterAutospacing="0"/>
        <w:jc w:val="both"/>
        <w:rPr>
          <w:color w:val="000000"/>
        </w:rPr>
      </w:pPr>
      <w:r w:rsidRPr="003E657E">
        <w:t>5. Субъект квотирования вправе реализовать единицы углеродных квот путем прямой продажи (покупки) по договору купли-продажи по цене не ниже уровня биржевой котировки квоты на день совершения сделки.</w:t>
      </w:r>
    </w:p>
    <w:p w14:paraId="514D7E0C" w14:textId="77777777" w:rsidR="00157757" w:rsidRPr="003E657E" w:rsidRDefault="00157757" w:rsidP="00157757">
      <w:pPr>
        <w:jc w:val="both"/>
        <w:rPr>
          <w:rFonts w:ascii="Times New Roman" w:hAnsi="Times New Roman" w:cs="Times New Roman"/>
          <w:sz w:val="24"/>
          <w:szCs w:val="24"/>
        </w:rPr>
      </w:pPr>
      <w:r w:rsidRPr="003E657E">
        <w:rPr>
          <w:rFonts w:ascii="Times New Roman" w:hAnsi="Times New Roman" w:cs="Times New Roman"/>
          <w:color w:val="000000"/>
          <w:spacing w:val="2"/>
          <w:sz w:val="24"/>
          <w:szCs w:val="24"/>
        </w:rPr>
        <w:t>В случае отсутствия на день проведения торгов биржевой котировки цен на единицы углеродных квот на товарной бирже, цена определяется по последней доступной котировке цен на единицы углеродных квот.</w:t>
      </w:r>
    </w:p>
    <w:p w14:paraId="24E9630F" w14:textId="77777777" w:rsidR="00157757" w:rsidRPr="003E657E" w:rsidRDefault="00157757" w:rsidP="00157757">
      <w:pPr>
        <w:jc w:val="both"/>
        <w:rPr>
          <w:rFonts w:ascii="Times New Roman" w:hAnsi="Times New Roman" w:cs="Times New Roman"/>
          <w:sz w:val="24"/>
          <w:szCs w:val="24"/>
        </w:rPr>
      </w:pPr>
      <w:r w:rsidRPr="003E657E">
        <w:rPr>
          <w:rFonts w:ascii="Times New Roman" w:hAnsi="Times New Roman" w:cs="Times New Roman"/>
          <w:sz w:val="24"/>
          <w:szCs w:val="24"/>
        </w:rPr>
        <w:t>6. Торговля углеродными единицами организуется на товарной бирже в соответствии с законодательством о товарных биржах.</w:t>
      </w:r>
    </w:p>
    <w:p w14:paraId="288A01FB" w14:textId="77777777" w:rsidR="00157757" w:rsidRPr="003E657E" w:rsidRDefault="00157757" w:rsidP="00157757">
      <w:pPr>
        <w:jc w:val="both"/>
        <w:rPr>
          <w:rFonts w:ascii="Times New Roman" w:hAnsi="Times New Roman" w:cs="Times New Roman"/>
          <w:strike/>
          <w:sz w:val="24"/>
          <w:szCs w:val="24"/>
        </w:rPr>
      </w:pPr>
      <w:r w:rsidRPr="003E657E">
        <w:rPr>
          <w:rFonts w:ascii="Times New Roman" w:hAnsi="Times New Roman" w:cs="Times New Roman"/>
          <w:sz w:val="24"/>
          <w:szCs w:val="24"/>
        </w:rPr>
        <w:t xml:space="preserve">7. Первичная продажа единиц углеродных квот организуется оператором системы торговли углеродными </w:t>
      </w:r>
      <w:r w:rsidRPr="003E657E">
        <w:rPr>
          <w:rFonts w:ascii="Times New Roman" w:hAnsi="Times New Roman" w:cs="Times New Roman"/>
          <w:color w:val="000000"/>
          <w:spacing w:val="2"/>
          <w:sz w:val="24"/>
          <w:szCs w:val="24"/>
        </w:rPr>
        <w:t>единицами</w:t>
      </w:r>
      <w:r w:rsidRPr="003E657E">
        <w:rPr>
          <w:rFonts w:ascii="Times New Roman" w:hAnsi="Times New Roman" w:cs="Times New Roman"/>
          <w:sz w:val="24"/>
          <w:szCs w:val="24"/>
        </w:rPr>
        <w:t xml:space="preserve">.  </w:t>
      </w:r>
    </w:p>
    <w:p w14:paraId="350BD0D8" w14:textId="68A2542A" w:rsidR="00157757" w:rsidRPr="003E657E" w:rsidRDefault="00157757" w:rsidP="00157757">
      <w:pPr>
        <w:jc w:val="both"/>
        <w:rPr>
          <w:rFonts w:ascii="Times New Roman" w:hAnsi="Times New Roman" w:cs="Times New Roman"/>
          <w:sz w:val="24"/>
          <w:szCs w:val="24"/>
        </w:rPr>
      </w:pPr>
      <w:r w:rsidRPr="003E657E">
        <w:rPr>
          <w:rFonts w:ascii="Times New Roman" w:hAnsi="Times New Roman" w:cs="Times New Roman"/>
          <w:sz w:val="24"/>
          <w:szCs w:val="24"/>
        </w:rPr>
        <w:t>8. Единицы углеродных квот и единицы сокращения выбросов или увеличения поглощения парниковых газов, которые аннулированы, изъяты из обращения или выведены из обращения по решению уполномоченного органа в области охраны окружающей среды, не являются объектом торговли.</w:t>
      </w:r>
    </w:p>
    <w:p w14:paraId="05F07602" w14:textId="3683D12F" w:rsidR="00DF1443" w:rsidRPr="003E657E" w:rsidRDefault="00AC793F" w:rsidP="00DF1443">
      <w:pPr>
        <w:pStyle w:val="aff3"/>
        <w:numPr>
          <w:ilvl w:val="3"/>
          <w:numId w:val="5"/>
        </w:numPr>
      </w:pPr>
      <w:r w:rsidRPr="003E657E">
        <w:t>Внутренние проекты по сокращению выбросов и</w:t>
      </w:r>
      <w:r w:rsidR="00157757" w:rsidRPr="003E657E">
        <w:t>ли</w:t>
      </w:r>
      <w:r w:rsidRPr="003E657E">
        <w:t xml:space="preserve"> увеличению поглощения парниковых газов</w:t>
      </w:r>
    </w:p>
    <w:p w14:paraId="6FD09A47" w14:textId="1DA51797" w:rsidR="00345FF0" w:rsidRDefault="00345FF0" w:rsidP="00345FF0">
      <w:pPr>
        <w:pStyle w:val="aff3"/>
        <w:numPr>
          <w:ilvl w:val="0"/>
          <w:numId w:val="0"/>
        </w:numPr>
        <w:ind w:firstLine="708"/>
        <w:rPr>
          <w:b w:val="0"/>
          <w:i w:val="0"/>
        </w:rPr>
      </w:pPr>
      <w:r w:rsidRPr="003E657E">
        <w:rPr>
          <w:b w:val="0"/>
          <w:i w:val="0"/>
        </w:rPr>
        <w:t xml:space="preserve">Заявитель проекта – физическое или юридическое лицо, представляющее проект по сокращению выбросов  или увеличению поглощения парниковых газов на рассмотрение и одобрение уполномоченному органу в области охраны окружающей среды. </w:t>
      </w:r>
    </w:p>
    <w:p w14:paraId="57527296" w14:textId="339FB1BB" w:rsidR="00B06037" w:rsidRDefault="00B06037" w:rsidP="00B06037">
      <w:pPr>
        <w:pStyle w:val="aff9"/>
      </w:pPr>
      <w:r w:rsidRPr="00B06037">
        <w:rPr>
          <w:highlight w:val="yellow"/>
        </w:rPr>
        <w:t>Офсетная единица</w:t>
      </w:r>
      <w:r w:rsidRPr="003E657E">
        <w:t xml:space="preserve"> - </w:t>
      </w:r>
      <w:r w:rsidRPr="00B06037">
        <w:rPr>
          <w:highlight w:val="green"/>
        </w:rPr>
        <w:t>углеродная единица, применяемая в целях определения объема сокращения выбросов либо увеличения поглощения парниковых газов, достигнутых в результате реализации проектов по сокращению выбросов или увеличению поглощения парниковых газов.</w:t>
      </w:r>
      <w:r w:rsidRPr="003E657E">
        <w:t xml:space="preserve"> </w:t>
      </w:r>
    </w:p>
    <w:p w14:paraId="56B51C03" w14:textId="59CC0E90" w:rsidR="00B06037" w:rsidRPr="003E657E" w:rsidRDefault="00B06037" w:rsidP="00B06037">
      <w:pPr>
        <w:pStyle w:val="aff9"/>
      </w:pPr>
      <w:r w:rsidRPr="00EA7008">
        <w:rPr>
          <w:highlight w:val="yellow"/>
        </w:rPr>
        <w:lastRenderedPageBreak/>
        <w:t xml:space="preserve">Офсетом является </w:t>
      </w:r>
      <w:r w:rsidR="00EA7008" w:rsidRPr="00EA7008">
        <w:rPr>
          <w:highlight w:val="yellow"/>
        </w:rPr>
        <w:t>деятельность или виды деятельности, направленные на сокращение выбросов парниковых газов и (или) увеличение поглощения парниковых газов.</w:t>
      </w:r>
    </w:p>
    <w:p w14:paraId="254EB3BF" w14:textId="77777777" w:rsidR="00B06037" w:rsidRPr="003E657E" w:rsidRDefault="00B06037" w:rsidP="00345FF0">
      <w:pPr>
        <w:pStyle w:val="aff3"/>
        <w:numPr>
          <w:ilvl w:val="0"/>
          <w:numId w:val="0"/>
        </w:numPr>
        <w:ind w:firstLine="708"/>
        <w:rPr>
          <w:b w:val="0"/>
          <w:i w:val="0"/>
        </w:rPr>
      </w:pPr>
    </w:p>
    <w:p w14:paraId="7C9C8198" w14:textId="6F94136A" w:rsidR="00157757" w:rsidRPr="003E657E" w:rsidRDefault="00157757" w:rsidP="00157757">
      <w:pPr>
        <w:pStyle w:val="af4"/>
        <w:ind w:left="0"/>
        <w:jc w:val="both"/>
        <w:rPr>
          <w:rFonts w:ascii="Times New Roman" w:hAnsi="Times New Roman" w:cs="Times New Roman"/>
          <w:sz w:val="24"/>
          <w:szCs w:val="24"/>
        </w:rPr>
      </w:pPr>
      <w:r w:rsidRPr="003E657E">
        <w:rPr>
          <w:rFonts w:ascii="Times New Roman" w:hAnsi="Times New Roman" w:cs="Times New Roman"/>
          <w:sz w:val="24"/>
          <w:szCs w:val="24"/>
        </w:rPr>
        <w:t xml:space="preserve">1. </w:t>
      </w:r>
      <w:r w:rsidR="00EA7008" w:rsidRPr="00EA7008">
        <w:rPr>
          <w:rFonts w:ascii="Times New Roman" w:hAnsi="Times New Roman" w:cs="Times New Roman"/>
          <w:sz w:val="24"/>
          <w:szCs w:val="24"/>
          <w:highlight w:val="yellow"/>
        </w:rPr>
        <w:t>Офсеты</w:t>
      </w:r>
      <w:r w:rsidRPr="003E657E">
        <w:rPr>
          <w:rFonts w:ascii="Times New Roman" w:hAnsi="Times New Roman" w:cs="Times New Roman"/>
          <w:sz w:val="24"/>
          <w:szCs w:val="24"/>
        </w:rPr>
        <w:t xml:space="preserve"> осуществляются физическими и юридическими лицами на территории Республики Казахстан.</w:t>
      </w:r>
    </w:p>
    <w:p w14:paraId="1B248FF8" w14:textId="4E52EA3F" w:rsidR="00157757" w:rsidRPr="003E657E" w:rsidRDefault="00157757" w:rsidP="00157757">
      <w:pPr>
        <w:pStyle w:val="af4"/>
        <w:ind w:left="0"/>
        <w:jc w:val="both"/>
        <w:rPr>
          <w:rFonts w:ascii="Times New Roman" w:hAnsi="Times New Roman" w:cs="Times New Roman"/>
          <w:sz w:val="24"/>
          <w:szCs w:val="24"/>
        </w:rPr>
      </w:pPr>
      <w:r w:rsidRPr="003E657E">
        <w:rPr>
          <w:rFonts w:ascii="Times New Roman" w:hAnsi="Times New Roman" w:cs="Times New Roman"/>
          <w:sz w:val="24"/>
          <w:szCs w:val="24"/>
        </w:rPr>
        <w:t xml:space="preserve">2. </w:t>
      </w:r>
      <w:r w:rsidR="00EA7008" w:rsidRPr="00EA7008">
        <w:rPr>
          <w:rFonts w:ascii="Times New Roman" w:hAnsi="Times New Roman" w:cs="Times New Roman"/>
          <w:sz w:val="24"/>
          <w:szCs w:val="24"/>
          <w:highlight w:val="yellow"/>
        </w:rPr>
        <w:t>Офсеты</w:t>
      </w:r>
      <w:r w:rsidRPr="003E657E">
        <w:rPr>
          <w:rFonts w:ascii="Times New Roman" w:hAnsi="Times New Roman" w:cs="Times New Roman"/>
          <w:sz w:val="24"/>
          <w:szCs w:val="24"/>
        </w:rPr>
        <w:t xml:space="preserve"> не могут осуществляться в отношении установок, которые подпадают под требования по квотированию. </w:t>
      </w:r>
    </w:p>
    <w:p w14:paraId="64B3D836" w14:textId="2A1E754C" w:rsidR="00157757" w:rsidRDefault="00157757" w:rsidP="00157757">
      <w:pPr>
        <w:pStyle w:val="af4"/>
        <w:ind w:left="0"/>
        <w:jc w:val="both"/>
        <w:rPr>
          <w:rFonts w:ascii="Times New Roman" w:hAnsi="Times New Roman" w:cs="Times New Roman"/>
          <w:b/>
          <w:i/>
          <w:sz w:val="24"/>
          <w:szCs w:val="24"/>
        </w:rPr>
      </w:pPr>
      <w:r w:rsidRPr="003E657E">
        <w:rPr>
          <w:rFonts w:ascii="Times New Roman" w:hAnsi="Times New Roman" w:cs="Times New Roman"/>
          <w:sz w:val="24"/>
          <w:szCs w:val="24"/>
        </w:rPr>
        <w:t xml:space="preserve">3. </w:t>
      </w:r>
      <w:r w:rsidR="00EA7008" w:rsidRPr="00EA7008">
        <w:rPr>
          <w:rFonts w:ascii="Times New Roman" w:hAnsi="Times New Roman" w:cs="Times New Roman"/>
          <w:sz w:val="24"/>
          <w:szCs w:val="24"/>
          <w:highlight w:val="yellow"/>
        </w:rPr>
        <w:t>Офсеты</w:t>
      </w:r>
      <w:r w:rsidRPr="003E657E">
        <w:rPr>
          <w:rFonts w:ascii="Times New Roman" w:hAnsi="Times New Roman" w:cs="Times New Roman"/>
          <w:sz w:val="24"/>
          <w:szCs w:val="24"/>
        </w:rPr>
        <w:t xml:space="preserve"> могут реализовываться </w:t>
      </w:r>
      <w:r w:rsidRPr="003E657E">
        <w:rPr>
          <w:rFonts w:ascii="Times New Roman" w:hAnsi="Times New Roman" w:cs="Times New Roman"/>
          <w:b/>
          <w:i/>
          <w:sz w:val="24"/>
          <w:szCs w:val="24"/>
        </w:rPr>
        <w:t>во всех секторах экономики.</w:t>
      </w:r>
    </w:p>
    <w:p w14:paraId="044D5233" w14:textId="7B900063" w:rsidR="00BB37D7" w:rsidRDefault="00BB37D7" w:rsidP="00157757">
      <w:pPr>
        <w:pStyle w:val="af4"/>
        <w:ind w:left="0"/>
        <w:jc w:val="both"/>
        <w:rPr>
          <w:rFonts w:ascii="Times New Roman" w:hAnsi="Times New Roman" w:cs="Times New Roman"/>
          <w:sz w:val="24"/>
          <w:szCs w:val="24"/>
        </w:rPr>
      </w:pPr>
      <w:r>
        <w:rPr>
          <w:rFonts w:ascii="Times New Roman" w:hAnsi="Times New Roman" w:cs="Times New Roman"/>
          <w:b/>
          <w:i/>
          <w:sz w:val="24"/>
          <w:szCs w:val="24"/>
        </w:rPr>
        <w:t xml:space="preserve">4. </w:t>
      </w:r>
      <w:r w:rsidRPr="00BB37D7">
        <w:rPr>
          <w:rFonts w:ascii="Times New Roman" w:hAnsi="Times New Roman" w:cs="Times New Roman"/>
          <w:sz w:val="24"/>
          <w:szCs w:val="24"/>
          <w:highlight w:val="green"/>
        </w:rPr>
        <w:t>Уполномоченный орган разрабатывает и утверждает правила осуществления офсетов</w:t>
      </w:r>
      <w:r>
        <w:rPr>
          <w:rFonts w:ascii="Times New Roman" w:hAnsi="Times New Roman" w:cs="Times New Roman"/>
          <w:sz w:val="24"/>
          <w:szCs w:val="24"/>
        </w:rPr>
        <w:t>.</w:t>
      </w:r>
    </w:p>
    <w:p w14:paraId="59706AEC" w14:textId="2D111B78" w:rsidR="00C408D1" w:rsidRPr="000864EF" w:rsidRDefault="00C408D1" w:rsidP="00C408D1">
      <w:pPr>
        <w:jc w:val="both"/>
        <w:rPr>
          <w:rFonts w:ascii="Times New Roman" w:hAnsi="Times New Roman" w:cs="Times New Roman"/>
          <w:sz w:val="24"/>
          <w:szCs w:val="24"/>
        </w:rPr>
      </w:pPr>
      <w:r>
        <w:rPr>
          <w:rFonts w:ascii="Times New Roman" w:hAnsi="Times New Roman" w:cs="Times New Roman"/>
          <w:sz w:val="24"/>
          <w:szCs w:val="24"/>
        </w:rPr>
        <w:t xml:space="preserve">5. </w:t>
      </w:r>
      <w:r w:rsidRPr="00C408D1">
        <w:rPr>
          <w:rFonts w:ascii="Times New Roman" w:hAnsi="Times New Roman" w:cs="Times New Roman"/>
          <w:sz w:val="24"/>
          <w:szCs w:val="24"/>
          <w:highlight w:val="green"/>
        </w:rPr>
        <w:t>Уполномоченный орган одобряет офсеты, реализуемые на территории Республики Казахстан;</w:t>
      </w:r>
    </w:p>
    <w:p w14:paraId="503D4442" w14:textId="77777777" w:rsidR="00C408D1" w:rsidRPr="003E657E" w:rsidRDefault="00C408D1" w:rsidP="00157757">
      <w:pPr>
        <w:pStyle w:val="af4"/>
        <w:ind w:left="0"/>
        <w:jc w:val="both"/>
        <w:rPr>
          <w:rFonts w:ascii="Times New Roman" w:hAnsi="Times New Roman" w:cs="Times New Roman"/>
          <w:b/>
          <w:i/>
          <w:sz w:val="24"/>
          <w:szCs w:val="24"/>
        </w:rPr>
      </w:pPr>
    </w:p>
    <w:p w14:paraId="67AE9C9D" w14:textId="77777777" w:rsidR="00FA2856" w:rsidRPr="003E657E" w:rsidRDefault="00AC793F" w:rsidP="00FA2856">
      <w:pPr>
        <w:pStyle w:val="aff3"/>
        <w:numPr>
          <w:ilvl w:val="3"/>
          <w:numId w:val="5"/>
        </w:numPr>
      </w:pPr>
      <w:r w:rsidRPr="003E657E">
        <w:t>Процедура мониторинга выбросов парниковых газов</w:t>
      </w:r>
    </w:p>
    <w:p w14:paraId="313EA0F7" w14:textId="3E9EF197" w:rsidR="00157757" w:rsidRPr="003E657E" w:rsidRDefault="00157757" w:rsidP="00157757">
      <w:pPr>
        <w:pStyle w:val="a"/>
      </w:pPr>
      <w:r w:rsidRPr="003E657E">
        <w:rPr>
          <w:b/>
          <w:i/>
        </w:rPr>
        <w:t>Субъект квотирования</w:t>
      </w:r>
      <w:r w:rsidRPr="003E657E">
        <w:t xml:space="preserve"> разрабатывает обязательный для исполнения план мониторинга установки на период действия Национального плана </w:t>
      </w:r>
      <w:r w:rsidRPr="003E657E">
        <w:rPr>
          <w:b/>
          <w:i/>
        </w:rPr>
        <w:t>углеродных квот</w:t>
      </w:r>
      <w:r w:rsidRPr="003E657E">
        <w:t>, утвержденного на соответствующий период.</w:t>
      </w:r>
    </w:p>
    <w:p w14:paraId="4AB1E0CC" w14:textId="13033F3C" w:rsidR="00157757" w:rsidRPr="003E657E" w:rsidRDefault="00157757" w:rsidP="00157757">
      <w:pPr>
        <w:pStyle w:val="a"/>
      </w:pPr>
      <w:r w:rsidRPr="003E657E">
        <w:t xml:space="preserve">План мониторинга подлежит </w:t>
      </w:r>
      <w:proofErr w:type="spellStart"/>
      <w:r w:rsidRPr="003E657E">
        <w:t>валидации</w:t>
      </w:r>
      <w:proofErr w:type="spellEnd"/>
      <w:r w:rsidRPr="003E657E">
        <w:t>.</w:t>
      </w:r>
    </w:p>
    <w:p w14:paraId="539C60E9" w14:textId="541EEBF9" w:rsidR="00157757" w:rsidRDefault="00157757" w:rsidP="00157757">
      <w:pPr>
        <w:pStyle w:val="a"/>
      </w:pPr>
      <w:r w:rsidRPr="003E657E">
        <w:t>В случае отсутствия утвержденной методики расчета выбросов парниковых газов, оператор установки вправе разработать собственную методику, которая подлежит согласованию с уполномоченным органом в области охраны окружающей среды.</w:t>
      </w:r>
    </w:p>
    <w:p w14:paraId="4B93EC65" w14:textId="03D4434F" w:rsidR="00BB37D7" w:rsidRPr="00BB37D7" w:rsidRDefault="00BB37D7" w:rsidP="00157757">
      <w:pPr>
        <w:pStyle w:val="a"/>
        <w:rPr>
          <w:highlight w:val="green"/>
        </w:rPr>
      </w:pPr>
      <w:r w:rsidRPr="00BB37D7">
        <w:rPr>
          <w:highlight w:val="green"/>
        </w:rPr>
        <w:t>Уполномоченный орган разрабатывает и утверждает правила мониторинга и контроля инвентаризации парниковых газов</w:t>
      </w:r>
      <w:r>
        <w:rPr>
          <w:highlight w:val="green"/>
        </w:rPr>
        <w:t>.</w:t>
      </w:r>
    </w:p>
    <w:p w14:paraId="73D1E45C" w14:textId="38EC7F9A" w:rsidR="00AC793F" w:rsidRPr="003E657E" w:rsidRDefault="00AC793F" w:rsidP="00C21AC4">
      <w:pPr>
        <w:pStyle w:val="aff3"/>
        <w:numPr>
          <w:ilvl w:val="3"/>
          <w:numId w:val="5"/>
        </w:numPr>
      </w:pPr>
      <w:r w:rsidRPr="003E657E">
        <w:t>Государственная система инвентаризации выбросов и поглощений парниковых газов</w:t>
      </w:r>
    </w:p>
    <w:p w14:paraId="226EF38E" w14:textId="77777777" w:rsidR="00851F2F" w:rsidRPr="003E657E" w:rsidRDefault="00851F2F" w:rsidP="00851F2F">
      <w:pPr>
        <w:pStyle w:val="af4"/>
        <w:ind w:left="0"/>
        <w:jc w:val="both"/>
        <w:rPr>
          <w:rFonts w:ascii="Times New Roman" w:hAnsi="Times New Roman" w:cs="Times New Roman"/>
          <w:sz w:val="24"/>
          <w:szCs w:val="24"/>
        </w:rPr>
      </w:pPr>
      <w:r w:rsidRPr="003E657E">
        <w:rPr>
          <w:rFonts w:ascii="Times New Roman" w:hAnsi="Times New Roman" w:cs="Times New Roman"/>
          <w:sz w:val="24"/>
          <w:szCs w:val="24"/>
        </w:rPr>
        <w:t>1. Государственная система инвентаризации выбросов и поглощений парниковых газов представляет собой совокупность организационных мероприятий по сбору, обработке, хранению и анализу данных, необходимых для определения фактических объемов выбросов и поглощения парниковых газов за соответствующий период.</w:t>
      </w:r>
    </w:p>
    <w:p w14:paraId="15825DDD" w14:textId="77777777" w:rsidR="00851F2F" w:rsidRPr="003E657E" w:rsidRDefault="00851F2F" w:rsidP="00851F2F">
      <w:pPr>
        <w:pStyle w:val="af4"/>
        <w:ind w:left="0"/>
        <w:jc w:val="both"/>
        <w:rPr>
          <w:rFonts w:ascii="Times New Roman" w:hAnsi="Times New Roman" w:cs="Times New Roman"/>
          <w:sz w:val="24"/>
          <w:szCs w:val="24"/>
        </w:rPr>
      </w:pPr>
      <w:r w:rsidRPr="003E657E">
        <w:rPr>
          <w:rFonts w:ascii="Times New Roman" w:hAnsi="Times New Roman" w:cs="Times New Roman"/>
          <w:sz w:val="24"/>
          <w:szCs w:val="24"/>
        </w:rPr>
        <w:t xml:space="preserve">2. Сбор информации для государственной инвентаризации парниковых газов основывается на данных топливно-энергетического баланса Республики Казахстан,  статистической отчетности, а также на сведениях, представленных в отчетах об инвентаризации парниковых газов, в соответствии с законодательством Республики Казахстан. </w:t>
      </w:r>
    </w:p>
    <w:p w14:paraId="4557A181" w14:textId="77777777" w:rsidR="00851F2F" w:rsidRPr="003E657E" w:rsidRDefault="00851F2F" w:rsidP="00851F2F">
      <w:pPr>
        <w:pStyle w:val="af4"/>
        <w:ind w:left="0"/>
        <w:jc w:val="both"/>
        <w:rPr>
          <w:rFonts w:ascii="Times New Roman" w:hAnsi="Times New Roman" w:cs="Times New Roman"/>
          <w:sz w:val="24"/>
          <w:szCs w:val="24"/>
        </w:rPr>
      </w:pPr>
      <w:r w:rsidRPr="003E657E">
        <w:rPr>
          <w:rFonts w:ascii="Times New Roman" w:hAnsi="Times New Roman" w:cs="Times New Roman"/>
          <w:sz w:val="24"/>
          <w:szCs w:val="24"/>
        </w:rPr>
        <w:t xml:space="preserve">3. Подготовку государственной инвентаризации выбросов и поглощений парниковых газов осуществляет оператор системы торговли углеродными </w:t>
      </w:r>
      <w:r w:rsidRPr="003E657E">
        <w:rPr>
          <w:rFonts w:ascii="Times New Roman" w:hAnsi="Times New Roman" w:cs="Times New Roman"/>
          <w:color w:val="000000"/>
          <w:spacing w:val="2"/>
          <w:sz w:val="24"/>
          <w:szCs w:val="24"/>
        </w:rPr>
        <w:t>единицами</w:t>
      </w:r>
      <w:r w:rsidRPr="003E657E">
        <w:rPr>
          <w:rFonts w:ascii="Times New Roman" w:hAnsi="Times New Roman" w:cs="Times New Roman"/>
          <w:sz w:val="24"/>
          <w:szCs w:val="24"/>
        </w:rPr>
        <w:t xml:space="preserve"> посредством сбора, анализа и обработки данных, полученных от государственных органов и предприятий, деятельность которых является источником выбросов и поглощения парниковых газов.</w:t>
      </w:r>
    </w:p>
    <w:p w14:paraId="4DDBB0DF" w14:textId="77777777" w:rsidR="00851F2F" w:rsidRPr="003E657E" w:rsidRDefault="00851F2F" w:rsidP="00851F2F">
      <w:pPr>
        <w:pStyle w:val="af4"/>
        <w:ind w:left="0"/>
        <w:jc w:val="both"/>
        <w:rPr>
          <w:rFonts w:ascii="Times New Roman" w:hAnsi="Times New Roman" w:cs="Times New Roman"/>
          <w:sz w:val="24"/>
          <w:szCs w:val="24"/>
        </w:rPr>
      </w:pPr>
      <w:r w:rsidRPr="003E657E">
        <w:rPr>
          <w:rFonts w:ascii="Times New Roman" w:hAnsi="Times New Roman" w:cs="Times New Roman"/>
          <w:color w:val="000000"/>
          <w:sz w:val="24"/>
          <w:szCs w:val="24"/>
        </w:rPr>
        <w:lastRenderedPageBreak/>
        <w:t>4. Организацию и координацию функционирования государственной системы инвентаризации выбросов и поглощений парниковых газов осуществляет уполномоченный орган в области охраны окружающей среды.</w:t>
      </w:r>
    </w:p>
    <w:p w14:paraId="4AAE7944" w14:textId="6160EB0C" w:rsidR="00851F2F" w:rsidRDefault="00851F2F" w:rsidP="00851F2F">
      <w:pPr>
        <w:pStyle w:val="af4"/>
        <w:ind w:left="0"/>
        <w:jc w:val="both"/>
        <w:rPr>
          <w:rFonts w:ascii="Times New Roman" w:hAnsi="Times New Roman" w:cs="Times New Roman"/>
          <w:color w:val="000000"/>
          <w:sz w:val="24"/>
          <w:szCs w:val="24"/>
        </w:rPr>
      </w:pPr>
      <w:r w:rsidRPr="003E657E">
        <w:rPr>
          <w:rFonts w:ascii="Times New Roman" w:hAnsi="Times New Roman" w:cs="Times New Roman"/>
          <w:color w:val="000000"/>
          <w:sz w:val="24"/>
          <w:szCs w:val="24"/>
        </w:rPr>
        <w:t>5. Контроль полноты, прозрачности и достоверности государственной инвентаризации выбросов и поглощений парниковых газов проводится ежегодно в порядке, установленном уполномоченным органом в области охраны окружающей среды.</w:t>
      </w:r>
    </w:p>
    <w:p w14:paraId="49BC4A3B" w14:textId="77777777" w:rsidR="00B65B44" w:rsidRDefault="00B65B44" w:rsidP="00851F2F">
      <w:pPr>
        <w:pStyle w:val="af4"/>
        <w:ind w:left="0"/>
        <w:jc w:val="both"/>
        <w:rPr>
          <w:rFonts w:ascii="Times New Roman" w:hAnsi="Times New Roman" w:cs="Times New Roman"/>
          <w:color w:val="000000"/>
          <w:sz w:val="24"/>
          <w:szCs w:val="24"/>
        </w:rPr>
      </w:pPr>
    </w:p>
    <w:p w14:paraId="57788EDA" w14:textId="26B25002" w:rsidR="00B65B44" w:rsidRPr="003E657E" w:rsidRDefault="00B65B44" w:rsidP="00851F2F">
      <w:pPr>
        <w:pStyle w:val="af4"/>
        <w:ind w:left="0"/>
        <w:jc w:val="both"/>
        <w:rPr>
          <w:rFonts w:ascii="Times New Roman" w:hAnsi="Times New Roman" w:cs="Times New Roman"/>
          <w:color w:val="000000"/>
          <w:sz w:val="24"/>
          <w:szCs w:val="24"/>
        </w:rPr>
      </w:pPr>
      <w:r w:rsidRPr="00B65B44">
        <w:rPr>
          <w:rFonts w:ascii="Times New Roman" w:hAnsi="Times New Roman" w:cs="Times New Roman"/>
          <w:color w:val="000000"/>
          <w:sz w:val="24"/>
          <w:szCs w:val="24"/>
          <w:highlight w:val="green"/>
        </w:rPr>
        <w:t xml:space="preserve">Уполномоченный орган разрабатывает и утверждает </w:t>
      </w:r>
      <w:r w:rsidRPr="00B65B44">
        <w:rPr>
          <w:rFonts w:ascii="Times New Roman" w:hAnsi="Times New Roman" w:cs="Times New Roman"/>
          <w:color w:val="000000"/>
          <w:spacing w:val="2"/>
          <w:sz w:val="24"/>
          <w:szCs w:val="24"/>
          <w:highlight w:val="green"/>
          <w:shd w:val="clear" w:color="auto" w:fill="FFFFFF"/>
        </w:rPr>
        <w:t>порядок проведения контроля полноты, прозрачности и достоверности государственной инвентаризации выбросов и поглощений парниковых газов</w:t>
      </w:r>
      <w:r>
        <w:rPr>
          <w:rFonts w:ascii="Times New Roman" w:hAnsi="Times New Roman" w:cs="Times New Roman"/>
          <w:color w:val="000000"/>
          <w:spacing w:val="2"/>
          <w:sz w:val="24"/>
          <w:szCs w:val="24"/>
          <w:shd w:val="clear" w:color="auto" w:fill="FFFFFF"/>
        </w:rPr>
        <w:t>.</w:t>
      </w:r>
    </w:p>
    <w:p w14:paraId="54E1A7A4" w14:textId="77777777" w:rsidR="00EA7008" w:rsidRPr="003E657E" w:rsidRDefault="00AC793F" w:rsidP="00EA7008">
      <w:pPr>
        <w:pStyle w:val="aff3"/>
        <w:numPr>
          <w:ilvl w:val="3"/>
          <w:numId w:val="5"/>
        </w:numPr>
      </w:pPr>
      <w:r w:rsidRPr="003E657E">
        <w:t xml:space="preserve">Государственный </w:t>
      </w:r>
      <w:r w:rsidR="00851F2F" w:rsidRPr="003E657E">
        <w:t xml:space="preserve">углеродный кадастр </w:t>
      </w:r>
      <w:r w:rsidR="00EA7008">
        <w:t xml:space="preserve">и </w:t>
      </w:r>
      <w:r w:rsidR="00EA7008" w:rsidRPr="003E657E">
        <w:t>Государственный реестр углеродных единиц</w:t>
      </w:r>
    </w:p>
    <w:p w14:paraId="49ED07FF" w14:textId="2F9B120A" w:rsidR="00F704F2" w:rsidRDefault="00441DFC" w:rsidP="00851F2F">
      <w:pPr>
        <w:pStyle w:val="a"/>
        <w:numPr>
          <w:ilvl w:val="0"/>
          <w:numId w:val="0"/>
        </w:numPr>
        <w:ind w:firstLine="706"/>
      </w:pPr>
      <w:r w:rsidRPr="003E657E">
        <w:t xml:space="preserve">Государственный углеродный кадастр - </w:t>
      </w:r>
      <w:r w:rsidRPr="003E657E">
        <w:rPr>
          <w:spacing w:val="2"/>
        </w:rPr>
        <w:t xml:space="preserve">система учета источников выбросов парниковых газов, количества выбросов, произведенных ими, а также количества </w:t>
      </w:r>
      <w:r w:rsidRPr="003E657E">
        <w:t xml:space="preserve">сокращения выбросов или увеличения </w:t>
      </w:r>
      <w:r w:rsidRPr="003E657E">
        <w:rPr>
          <w:spacing w:val="2"/>
        </w:rPr>
        <w:t>поглощения парниковых газов в пределах границ, установленных для оператора установки</w:t>
      </w:r>
      <w:r w:rsidR="00C20B3D" w:rsidRPr="003E657E">
        <w:t>.</w:t>
      </w:r>
    </w:p>
    <w:p w14:paraId="197ECDD6" w14:textId="77777777" w:rsidR="00EA7008" w:rsidRPr="003E657E" w:rsidRDefault="00EA7008" w:rsidP="00EA7008">
      <w:pPr>
        <w:pStyle w:val="a"/>
        <w:numPr>
          <w:ilvl w:val="0"/>
          <w:numId w:val="0"/>
        </w:numPr>
        <w:ind w:firstLine="706"/>
      </w:pPr>
      <w:proofErr w:type="gramStart"/>
      <w:r w:rsidRPr="003E657E">
        <w:rPr>
          <w:spacing w:val="2"/>
        </w:rPr>
        <w:t>Государственный реестр углеродных единиц – система учета операций, связанных с введением в обращение, хранением, передачей, приобретением, резервированием</w:t>
      </w:r>
      <w:r w:rsidRPr="003E657E">
        <w:rPr>
          <w:b/>
          <w:spacing w:val="2"/>
        </w:rPr>
        <w:t xml:space="preserve">, погашением, </w:t>
      </w:r>
      <w:r w:rsidRPr="003E657E">
        <w:rPr>
          <w:spacing w:val="2"/>
        </w:rPr>
        <w:t>аннулированием, изъятием из обращения углеродных единиц</w:t>
      </w:r>
      <w:r w:rsidRPr="003E657E">
        <w:t xml:space="preserve">. </w:t>
      </w:r>
      <w:proofErr w:type="gramEnd"/>
    </w:p>
    <w:p w14:paraId="310FD352" w14:textId="297BC12F" w:rsidR="00851F2F" w:rsidRPr="003E657E" w:rsidRDefault="00851F2F" w:rsidP="00851F2F">
      <w:pPr>
        <w:pStyle w:val="a"/>
        <w:numPr>
          <w:ilvl w:val="0"/>
          <w:numId w:val="0"/>
        </w:numPr>
        <w:ind w:firstLine="706"/>
      </w:pPr>
      <w:r w:rsidRPr="003E657E">
        <w:t xml:space="preserve">Оператор системы торговли углеродными единицами - </w:t>
      </w:r>
      <w:r w:rsidRPr="003E657E">
        <w:rPr>
          <w:shd w:val="clear" w:color="auto" w:fill="FFFFFF"/>
        </w:rPr>
        <w:t xml:space="preserve">подведомственная организация по регулированию выбросов парниковых газов уполномоченного органа в области охраны окружающей среды, </w:t>
      </w:r>
      <w:r w:rsidRPr="003E657E">
        <w:t xml:space="preserve">обеспечивающая техническое и экспертное сопровождение государственного регулирования и международного сотрудничества в сфере выбросов и поглощений парниковых газов. </w:t>
      </w:r>
    </w:p>
    <w:p w14:paraId="04D8B4ED" w14:textId="77777777" w:rsidR="00851F2F" w:rsidRDefault="00851F2F" w:rsidP="00851F2F">
      <w:pPr>
        <w:pStyle w:val="af4"/>
        <w:ind w:left="0"/>
        <w:jc w:val="both"/>
        <w:rPr>
          <w:rFonts w:ascii="Times New Roman" w:hAnsi="Times New Roman" w:cs="Times New Roman"/>
          <w:color w:val="000000"/>
          <w:sz w:val="24"/>
          <w:szCs w:val="24"/>
        </w:rPr>
      </w:pPr>
      <w:r w:rsidRPr="003E657E">
        <w:rPr>
          <w:rFonts w:ascii="Times New Roman" w:hAnsi="Times New Roman" w:cs="Times New Roman"/>
          <w:sz w:val="24"/>
          <w:szCs w:val="24"/>
        </w:rPr>
        <w:t>1. Уполномоченный орган в области охраны окружающей среды организует разработку и ведение государственного углеродного кадастра</w:t>
      </w:r>
      <w:r w:rsidRPr="003E657E">
        <w:rPr>
          <w:rFonts w:ascii="Times New Roman" w:hAnsi="Times New Roman" w:cs="Times New Roman"/>
          <w:color w:val="000000"/>
          <w:sz w:val="24"/>
          <w:szCs w:val="24"/>
        </w:rPr>
        <w:t>.</w:t>
      </w:r>
    </w:p>
    <w:p w14:paraId="30AB3C59" w14:textId="6CDD3B2A" w:rsidR="00EA7008" w:rsidRDefault="00EA7008" w:rsidP="00851F2F">
      <w:pPr>
        <w:pStyle w:val="af4"/>
        <w:ind w:left="0"/>
        <w:jc w:val="both"/>
        <w:rPr>
          <w:rFonts w:ascii="Times New Roman" w:hAnsi="Times New Roman" w:cs="Times New Roman"/>
          <w:sz w:val="24"/>
          <w:szCs w:val="24"/>
        </w:rPr>
      </w:pPr>
      <w:r w:rsidRPr="00BB37D7">
        <w:rPr>
          <w:rFonts w:ascii="Times New Roman" w:hAnsi="Times New Roman" w:cs="Times New Roman"/>
          <w:sz w:val="24"/>
          <w:szCs w:val="24"/>
          <w:highlight w:val="green"/>
        </w:rPr>
        <w:t>Уполномоченный орган в области охраны окружающей среды организует разработку и ведение</w:t>
      </w:r>
      <w:r w:rsidR="00BB37D7" w:rsidRPr="00BB37D7">
        <w:rPr>
          <w:rFonts w:ascii="Times New Roman" w:hAnsi="Times New Roman" w:cs="Times New Roman"/>
          <w:sz w:val="24"/>
          <w:szCs w:val="24"/>
          <w:highlight w:val="green"/>
        </w:rPr>
        <w:t xml:space="preserve"> государственного реестра углеродных единиц.</w:t>
      </w:r>
    </w:p>
    <w:p w14:paraId="02ADB133" w14:textId="18A18D03" w:rsidR="00B65B44" w:rsidRDefault="00B65B44" w:rsidP="00851F2F">
      <w:pPr>
        <w:pStyle w:val="af4"/>
        <w:ind w:left="0"/>
        <w:jc w:val="both"/>
        <w:rPr>
          <w:rFonts w:ascii="Times New Roman" w:hAnsi="Times New Roman" w:cs="Times New Roman"/>
          <w:sz w:val="24"/>
          <w:szCs w:val="24"/>
        </w:rPr>
      </w:pPr>
      <w:r w:rsidRPr="00BB37D7">
        <w:rPr>
          <w:rFonts w:ascii="Times New Roman" w:hAnsi="Times New Roman" w:cs="Times New Roman"/>
          <w:sz w:val="24"/>
          <w:szCs w:val="24"/>
          <w:highlight w:val="green"/>
        </w:rPr>
        <w:t xml:space="preserve">Уполномоченный орган </w:t>
      </w:r>
      <w:r>
        <w:rPr>
          <w:rFonts w:ascii="Times New Roman" w:hAnsi="Times New Roman" w:cs="Times New Roman"/>
          <w:sz w:val="24"/>
          <w:szCs w:val="24"/>
        </w:rPr>
        <w:t xml:space="preserve"> </w:t>
      </w:r>
      <w:r w:rsidRPr="00B65B44">
        <w:rPr>
          <w:rFonts w:ascii="Times New Roman" w:hAnsi="Times New Roman" w:cs="Times New Roman"/>
          <w:sz w:val="24"/>
          <w:szCs w:val="24"/>
          <w:highlight w:val="green"/>
        </w:rPr>
        <w:t xml:space="preserve">разрабатывает и утверждает правила ведения государственного реестра углеродных единиц </w:t>
      </w:r>
      <w:r w:rsidRPr="00B65B44">
        <w:rPr>
          <w:rFonts w:ascii="Times New Roman" w:hAnsi="Times New Roman" w:cs="Times New Roman"/>
          <w:color w:val="000000"/>
          <w:sz w:val="24"/>
          <w:szCs w:val="24"/>
          <w:highlight w:val="green"/>
        </w:rPr>
        <w:t>и государственного углеродного кадастра.</w:t>
      </w:r>
    </w:p>
    <w:p w14:paraId="74BF6045" w14:textId="77777777" w:rsidR="00BB37D7" w:rsidRPr="003E657E" w:rsidRDefault="00BB37D7" w:rsidP="00851F2F">
      <w:pPr>
        <w:pStyle w:val="af4"/>
        <w:ind w:left="0"/>
        <w:jc w:val="both"/>
        <w:rPr>
          <w:rFonts w:ascii="Times New Roman" w:hAnsi="Times New Roman" w:cs="Times New Roman"/>
          <w:color w:val="000000"/>
          <w:sz w:val="24"/>
          <w:szCs w:val="24"/>
        </w:rPr>
      </w:pPr>
    </w:p>
    <w:p w14:paraId="08A19296" w14:textId="77777777" w:rsidR="00851F2F" w:rsidRPr="003E657E" w:rsidRDefault="00851F2F" w:rsidP="00851F2F">
      <w:pPr>
        <w:pStyle w:val="af4"/>
        <w:ind w:left="0"/>
        <w:jc w:val="both"/>
        <w:rPr>
          <w:rFonts w:ascii="Times New Roman" w:hAnsi="Times New Roman" w:cs="Times New Roman"/>
          <w:color w:val="000000"/>
          <w:sz w:val="24"/>
          <w:szCs w:val="24"/>
        </w:rPr>
      </w:pPr>
      <w:r w:rsidRPr="003E657E">
        <w:rPr>
          <w:rFonts w:ascii="Times New Roman" w:hAnsi="Times New Roman" w:cs="Times New Roman"/>
          <w:color w:val="000000"/>
          <w:sz w:val="24"/>
          <w:szCs w:val="24"/>
        </w:rPr>
        <w:t xml:space="preserve">2. Государственный </w:t>
      </w:r>
      <w:r w:rsidRPr="003E657E">
        <w:rPr>
          <w:rFonts w:ascii="Times New Roman" w:hAnsi="Times New Roman" w:cs="Times New Roman"/>
          <w:sz w:val="24"/>
          <w:szCs w:val="24"/>
        </w:rPr>
        <w:t xml:space="preserve">углеродный </w:t>
      </w:r>
      <w:r w:rsidRPr="003E657E">
        <w:rPr>
          <w:rFonts w:ascii="Times New Roman" w:hAnsi="Times New Roman" w:cs="Times New Roman"/>
          <w:color w:val="000000"/>
          <w:sz w:val="24"/>
          <w:szCs w:val="24"/>
        </w:rPr>
        <w:t>кадастр содержит сведения об источниках выбросов парниковых газов, операторах установок, о количестве выбросов и поглощений парниковых газов.</w:t>
      </w:r>
    </w:p>
    <w:p w14:paraId="06D124F8" w14:textId="2083E8A8" w:rsidR="00BB37D7" w:rsidRPr="00BB37D7" w:rsidRDefault="00851F2F" w:rsidP="00851F2F">
      <w:pPr>
        <w:pStyle w:val="af4"/>
        <w:ind w:left="0"/>
        <w:jc w:val="both"/>
        <w:rPr>
          <w:rFonts w:ascii="Times New Roman" w:hAnsi="Times New Roman" w:cs="Times New Roman"/>
          <w:sz w:val="24"/>
          <w:szCs w:val="24"/>
          <w:highlight w:val="green"/>
        </w:rPr>
      </w:pPr>
      <w:r w:rsidRPr="003E657E">
        <w:rPr>
          <w:rFonts w:ascii="Times New Roman" w:hAnsi="Times New Roman" w:cs="Times New Roman"/>
          <w:sz w:val="24"/>
          <w:szCs w:val="24"/>
        </w:rPr>
        <w:t xml:space="preserve">3. </w:t>
      </w:r>
      <w:r w:rsidRPr="00BB37D7">
        <w:rPr>
          <w:rFonts w:ascii="Times New Roman" w:hAnsi="Times New Roman" w:cs="Times New Roman"/>
          <w:sz w:val="24"/>
          <w:szCs w:val="24"/>
          <w:highlight w:val="green"/>
        </w:rPr>
        <w:t xml:space="preserve">Государственный углеродный кадастр формирует и ведет оператор системы торговли углеродными </w:t>
      </w:r>
      <w:r w:rsidRPr="00BB37D7">
        <w:rPr>
          <w:rFonts w:ascii="Times New Roman" w:hAnsi="Times New Roman" w:cs="Times New Roman"/>
          <w:color w:val="000000"/>
          <w:spacing w:val="2"/>
          <w:sz w:val="24"/>
          <w:szCs w:val="24"/>
          <w:highlight w:val="green"/>
        </w:rPr>
        <w:t>единицами</w:t>
      </w:r>
      <w:r w:rsidRPr="00BB37D7">
        <w:rPr>
          <w:rFonts w:ascii="Times New Roman" w:hAnsi="Times New Roman" w:cs="Times New Roman"/>
          <w:sz w:val="24"/>
          <w:szCs w:val="24"/>
          <w:highlight w:val="green"/>
        </w:rPr>
        <w:t xml:space="preserve">. </w:t>
      </w:r>
    </w:p>
    <w:p w14:paraId="44EEFB7F" w14:textId="7F812F19" w:rsidR="00BB37D7" w:rsidRPr="00BB37D7" w:rsidRDefault="00BB37D7" w:rsidP="00BB37D7">
      <w:pPr>
        <w:pStyle w:val="afb"/>
        <w:shd w:val="clear" w:color="auto" w:fill="FFFFFF"/>
        <w:spacing w:before="0" w:beforeAutospacing="0" w:after="0" w:afterAutospacing="0"/>
        <w:jc w:val="both"/>
        <w:textAlignment w:val="baseline"/>
        <w:rPr>
          <w:color w:val="000000"/>
          <w:spacing w:val="2"/>
          <w:highlight w:val="green"/>
        </w:rPr>
      </w:pPr>
      <w:r w:rsidRPr="00BB37D7">
        <w:rPr>
          <w:highlight w:val="green"/>
        </w:rPr>
        <w:t xml:space="preserve">4. Основными функциями государственного реестра углеродных единиц являются обеспечение точного учета углеродных единиц, которые введены в обращение, находятся на хранении, переданы, приобретены, аннулированы, </w:t>
      </w:r>
      <w:r w:rsidRPr="00BB37D7">
        <w:rPr>
          <w:b/>
          <w:i/>
          <w:highlight w:val="green"/>
        </w:rPr>
        <w:t>погашены</w:t>
      </w:r>
      <w:r w:rsidRPr="00BB37D7">
        <w:rPr>
          <w:highlight w:val="green"/>
        </w:rPr>
        <w:t>, изъяты из обращения, а также обмен данными с другими национальными реестрами.</w:t>
      </w:r>
    </w:p>
    <w:p w14:paraId="5D9DF47B" w14:textId="19F8C985" w:rsidR="00BB37D7" w:rsidRPr="00BB37D7" w:rsidRDefault="00BB37D7" w:rsidP="00BB37D7">
      <w:pPr>
        <w:pStyle w:val="afb"/>
        <w:shd w:val="clear" w:color="auto" w:fill="FFFFFF"/>
        <w:spacing w:before="0" w:beforeAutospacing="0" w:after="0" w:afterAutospacing="0"/>
        <w:jc w:val="both"/>
        <w:textAlignment w:val="baseline"/>
        <w:rPr>
          <w:color w:val="000000"/>
          <w:spacing w:val="2"/>
          <w:highlight w:val="green"/>
        </w:rPr>
      </w:pPr>
      <w:r w:rsidRPr="00BB37D7">
        <w:rPr>
          <w:color w:val="000000"/>
          <w:spacing w:val="2"/>
          <w:highlight w:val="green"/>
        </w:rPr>
        <w:t>5. Государственный реестр углеродных единиц формирует и ведет оператор системы торговли углеродными единицами.</w:t>
      </w:r>
    </w:p>
    <w:p w14:paraId="4F8C8A2E" w14:textId="77777777" w:rsidR="00BB37D7" w:rsidRPr="00BB37D7" w:rsidRDefault="00BB37D7" w:rsidP="00851F2F">
      <w:pPr>
        <w:pStyle w:val="af4"/>
        <w:ind w:left="0"/>
        <w:jc w:val="both"/>
        <w:rPr>
          <w:rFonts w:ascii="Times New Roman" w:hAnsi="Times New Roman" w:cs="Times New Roman"/>
          <w:sz w:val="24"/>
          <w:szCs w:val="24"/>
          <w:highlight w:val="green"/>
        </w:rPr>
      </w:pPr>
    </w:p>
    <w:p w14:paraId="76E101D2" w14:textId="58BA27FB" w:rsidR="00851F2F" w:rsidRPr="003E657E" w:rsidRDefault="00BB37D7" w:rsidP="00851F2F">
      <w:pPr>
        <w:pStyle w:val="af4"/>
        <w:ind w:left="0"/>
        <w:jc w:val="both"/>
        <w:rPr>
          <w:rFonts w:ascii="Times New Roman" w:hAnsi="Times New Roman" w:cs="Times New Roman"/>
          <w:color w:val="000000"/>
          <w:sz w:val="24"/>
          <w:szCs w:val="24"/>
        </w:rPr>
      </w:pPr>
      <w:r w:rsidRPr="00BB37D7">
        <w:rPr>
          <w:rFonts w:ascii="Times New Roman" w:hAnsi="Times New Roman" w:cs="Times New Roman"/>
          <w:sz w:val="24"/>
          <w:szCs w:val="24"/>
          <w:highlight w:val="green"/>
        </w:rPr>
        <w:t>6</w:t>
      </w:r>
      <w:r w:rsidR="00851F2F" w:rsidRPr="00BB37D7">
        <w:rPr>
          <w:rFonts w:ascii="Times New Roman" w:hAnsi="Times New Roman" w:cs="Times New Roman"/>
          <w:sz w:val="24"/>
          <w:szCs w:val="24"/>
          <w:highlight w:val="green"/>
        </w:rPr>
        <w:t>. На основе данных государственного углеродного кадастра уполномоченный орган в области охраны окружающей среды</w:t>
      </w:r>
      <w:r w:rsidR="00851F2F" w:rsidRPr="00BB37D7">
        <w:rPr>
          <w:rFonts w:ascii="Times New Roman" w:hAnsi="Times New Roman" w:cs="Times New Roman"/>
          <w:strike/>
          <w:sz w:val="24"/>
          <w:szCs w:val="24"/>
          <w:highlight w:val="green"/>
        </w:rPr>
        <w:t>,</w:t>
      </w:r>
      <w:r w:rsidR="00851F2F" w:rsidRPr="00BB37D7">
        <w:rPr>
          <w:rFonts w:ascii="Times New Roman" w:hAnsi="Times New Roman" w:cs="Times New Roman"/>
          <w:sz w:val="24"/>
          <w:szCs w:val="24"/>
          <w:highlight w:val="green"/>
        </w:rPr>
        <w:t xml:space="preserve"> обеспечивает организацию системы </w:t>
      </w:r>
      <w:r w:rsidR="00851F2F" w:rsidRPr="00BB37D7">
        <w:rPr>
          <w:rFonts w:ascii="Times New Roman" w:hAnsi="Times New Roman" w:cs="Times New Roman"/>
          <w:sz w:val="24"/>
          <w:szCs w:val="24"/>
          <w:highlight w:val="green"/>
        </w:rPr>
        <w:lastRenderedPageBreak/>
        <w:t xml:space="preserve">государственного </w:t>
      </w:r>
      <w:proofErr w:type="gramStart"/>
      <w:r w:rsidR="00851F2F" w:rsidRPr="00BB37D7">
        <w:rPr>
          <w:rFonts w:ascii="Times New Roman" w:hAnsi="Times New Roman" w:cs="Times New Roman"/>
          <w:sz w:val="24"/>
          <w:szCs w:val="24"/>
          <w:highlight w:val="green"/>
        </w:rPr>
        <w:t>контроля за</w:t>
      </w:r>
      <w:proofErr w:type="gramEnd"/>
      <w:r w:rsidR="00851F2F" w:rsidRPr="00BB37D7">
        <w:rPr>
          <w:rFonts w:ascii="Times New Roman" w:hAnsi="Times New Roman" w:cs="Times New Roman"/>
          <w:sz w:val="24"/>
          <w:szCs w:val="24"/>
          <w:highlight w:val="green"/>
        </w:rPr>
        <w:t xml:space="preserve"> объемами выбросов и поглощением парниковых газов, выполнение обязательств Республики Казахстан по ежегодной отчетности в соответствии </w:t>
      </w:r>
      <w:r w:rsidR="00851F2F" w:rsidRPr="00BB37D7">
        <w:rPr>
          <w:rFonts w:ascii="Times New Roman" w:hAnsi="Times New Roman" w:cs="Times New Roman"/>
          <w:color w:val="000000"/>
          <w:sz w:val="24"/>
          <w:szCs w:val="24"/>
          <w:highlight w:val="green"/>
        </w:rPr>
        <w:t xml:space="preserve">с </w:t>
      </w:r>
      <w:r w:rsidR="00851F2F" w:rsidRPr="00BB37D7">
        <w:rPr>
          <w:rFonts w:ascii="Times New Roman" w:hAnsi="Times New Roman" w:cs="Times New Roman"/>
          <w:b/>
          <w:i/>
          <w:color w:val="000000"/>
          <w:sz w:val="24"/>
          <w:szCs w:val="24"/>
          <w:highlight w:val="green"/>
        </w:rPr>
        <w:t>международными договорами</w:t>
      </w:r>
      <w:r w:rsidR="00851F2F" w:rsidRPr="00BB37D7">
        <w:rPr>
          <w:rFonts w:ascii="Times New Roman" w:hAnsi="Times New Roman" w:cs="Times New Roman"/>
          <w:color w:val="000000"/>
          <w:sz w:val="24"/>
          <w:szCs w:val="24"/>
          <w:highlight w:val="green"/>
        </w:rPr>
        <w:t xml:space="preserve"> Республики Казахстан.</w:t>
      </w:r>
    </w:p>
    <w:p w14:paraId="27B817AC" w14:textId="378302CE" w:rsidR="00AC793F" w:rsidRPr="00BB37D7" w:rsidRDefault="00AC793F" w:rsidP="00F44ADD">
      <w:pPr>
        <w:pStyle w:val="aff3"/>
        <w:numPr>
          <w:ilvl w:val="3"/>
          <w:numId w:val="5"/>
        </w:numPr>
        <w:rPr>
          <w:strike/>
        </w:rPr>
      </w:pPr>
      <w:r w:rsidRPr="00BB37D7">
        <w:rPr>
          <w:strike/>
        </w:rPr>
        <w:t>Государственный реестр углеродных единиц</w:t>
      </w:r>
    </w:p>
    <w:p w14:paraId="31751535" w14:textId="450E3EE1" w:rsidR="00F704F2" w:rsidRPr="00BB37D7" w:rsidRDefault="00441DFC" w:rsidP="00851F2F">
      <w:pPr>
        <w:pStyle w:val="a"/>
        <w:numPr>
          <w:ilvl w:val="0"/>
          <w:numId w:val="0"/>
        </w:numPr>
        <w:ind w:firstLine="706"/>
        <w:rPr>
          <w:strike/>
        </w:rPr>
      </w:pPr>
      <w:proofErr w:type="gramStart"/>
      <w:r w:rsidRPr="00BB37D7">
        <w:rPr>
          <w:strike/>
          <w:spacing w:val="2"/>
        </w:rPr>
        <w:t>Государственный реестр углеродных единиц – система учета операций, связанных с введением в обращение, хранением, передачей, приобретением, резервированием</w:t>
      </w:r>
      <w:r w:rsidRPr="00BB37D7">
        <w:rPr>
          <w:b/>
          <w:strike/>
          <w:spacing w:val="2"/>
        </w:rPr>
        <w:t xml:space="preserve">, погашением, </w:t>
      </w:r>
      <w:r w:rsidRPr="00BB37D7">
        <w:rPr>
          <w:strike/>
          <w:spacing w:val="2"/>
        </w:rPr>
        <w:t>аннулированием, изъятием из обращения углеродных единиц</w:t>
      </w:r>
      <w:r w:rsidR="00851F2F" w:rsidRPr="00BB37D7">
        <w:rPr>
          <w:strike/>
        </w:rPr>
        <w:t xml:space="preserve">. </w:t>
      </w:r>
      <w:proofErr w:type="gramEnd"/>
    </w:p>
    <w:p w14:paraId="4111DCD9" w14:textId="77777777" w:rsidR="00851F2F" w:rsidRPr="00BB37D7" w:rsidRDefault="00851F2F" w:rsidP="00851F2F">
      <w:pPr>
        <w:jc w:val="both"/>
        <w:rPr>
          <w:rFonts w:ascii="Times New Roman" w:hAnsi="Times New Roman" w:cs="Times New Roman"/>
          <w:strike/>
          <w:sz w:val="24"/>
          <w:szCs w:val="24"/>
        </w:rPr>
      </w:pPr>
      <w:r w:rsidRPr="00BB37D7">
        <w:rPr>
          <w:rFonts w:ascii="Times New Roman" w:hAnsi="Times New Roman" w:cs="Times New Roman"/>
          <w:strike/>
          <w:sz w:val="24"/>
          <w:szCs w:val="24"/>
        </w:rPr>
        <w:t xml:space="preserve">1. Основными функциями государственного реестра углеродных единиц являются обеспечение точного учета углеродных единиц, которые введены в обращение, находятся на хранении, переданы, приобретены, аннулированы, </w:t>
      </w:r>
      <w:r w:rsidRPr="00BB37D7">
        <w:rPr>
          <w:rFonts w:ascii="Times New Roman" w:hAnsi="Times New Roman" w:cs="Times New Roman"/>
          <w:b/>
          <w:i/>
          <w:strike/>
          <w:sz w:val="24"/>
          <w:szCs w:val="24"/>
        </w:rPr>
        <w:t>погашены</w:t>
      </w:r>
      <w:r w:rsidRPr="00BB37D7">
        <w:rPr>
          <w:rFonts w:ascii="Times New Roman" w:hAnsi="Times New Roman" w:cs="Times New Roman"/>
          <w:strike/>
          <w:sz w:val="24"/>
          <w:szCs w:val="24"/>
        </w:rPr>
        <w:t>, изъяты из обращения, а также обмен данными с другими национальными реестрами.</w:t>
      </w:r>
    </w:p>
    <w:p w14:paraId="65523730" w14:textId="77777777" w:rsidR="00851F2F" w:rsidRPr="00BB37D7" w:rsidRDefault="00851F2F" w:rsidP="00851F2F">
      <w:pPr>
        <w:pStyle w:val="afb"/>
        <w:shd w:val="clear" w:color="auto" w:fill="FFFFFF"/>
        <w:spacing w:before="0" w:beforeAutospacing="0" w:after="0" w:afterAutospacing="0"/>
        <w:jc w:val="both"/>
        <w:textAlignment w:val="baseline"/>
        <w:rPr>
          <w:strike/>
          <w:color w:val="000000"/>
          <w:spacing w:val="2"/>
        </w:rPr>
      </w:pPr>
      <w:r w:rsidRPr="00BB37D7">
        <w:rPr>
          <w:strike/>
          <w:color w:val="000000"/>
          <w:spacing w:val="2"/>
        </w:rPr>
        <w:t>2. Государственный реестр углеродных единиц формирует и ведет оператор системы торговли углеродными единицами.</w:t>
      </w:r>
    </w:p>
    <w:p w14:paraId="4E8F1BC6" w14:textId="77777777" w:rsidR="00851F2F" w:rsidRPr="003E657E" w:rsidRDefault="00851F2F" w:rsidP="00851F2F">
      <w:pPr>
        <w:pStyle w:val="a"/>
        <w:numPr>
          <w:ilvl w:val="0"/>
          <w:numId w:val="0"/>
        </w:numPr>
      </w:pPr>
    </w:p>
    <w:p w14:paraId="593B83C7" w14:textId="7822DEFC" w:rsidR="00AC793F" w:rsidRPr="003E657E" w:rsidRDefault="00AC793F" w:rsidP="00906DAE">
      <w:pPr>
        <w:pStyle w:val="aff3"/>
        <w:numPr>
          <w:ilvl w:val="3"/>
          <w:numId w:val="5"/>
        </w:numPr>
      </w:pPr>
      <w:proofErr w:type="spellStart"/>
      <w:r w:rsidRPr="003E657E">
        <w:t>Валидация</w:t>
      </w:r>
      <w:proofErr w:type="spellEnd"/>
      <w:r w:rsidRPr="003E657E">
        <w:t xml:space="preserve"> и верификация</w:t>
      </w:r>
    </w:p>
    <w:p w14:paraId="28162A30" w14:textId="26BEC2F4" w:rsidR="00481444" w:rsidRPr="003E657E" w:rsidRDefault="00481444" w:rsidP="00851F2F">
      <w:pPr>
        <w:pStyle w:val="a"/>
        <w:numPr>
          <w:ilvl w:val="0"/>
          <w:numId w:val="0"/>
        </w:numPr>
        <w:ind w:firstLine="708"/>
      </w:pPr>
      <w:proofErr w:type="spellStart"/>
      <w:r w:rsidRPr="003E657E">
        <w:t>Валидация</w:t>
      </w:r>
      <w:proofErr w:type="spellEnd"/>
      <w:r w:rsidRPr="003E657E">
        <w:t xml:space="preserve"> – систематический, независимый и документально оформленный процесс оценки соответствия и подтверждения плана мониторинга, а также документации в рамках разработки проектов по сокращению выбросов или увеличению поглощения парниковых газов требованиям, установленным международными  стандартами и законодательством Республики Казахстан.</w:t>
      </w:r>
    </w:p>
    <w:p w14:paraId="49509330" w14:textId="4514DD6D" w:rsidR="00481444" w:rsidRPr="003E657E" w:rsidRDefault="00481444" w:rsidP="00481444">
      <w:pPr>
        <w:pStyle w:val="af4"/>
        <w:autoSpaceDE w:val="0"/>
        <w:autoSpaceDN w:val="0"/>
        <w:adjustRightInd w:val="0"/>
        <w:ind w:left="0" w:firstLine="708"/>
        <w:jc w:val="both"/>
        <w:rPr>
          <w:rFonts w:ascii="Times New Roman" w:hAnsi="Times New Roman" w:cs="Times New Roman"/>
          <w:sz w:val="24"/>
          <w:szCs w:val="24"/>
        </w:rPr>
      </w:pPr>
      <w:r w:rsidRPr="003E657E">
        <w:rPr>
          <w:rFonts w:ascii="Times New Roman" w:hAnsi="Times New Roman" w:cs="Times New Roman"/>
          <w:sz w:val="24"/>
          <w:szCs w:val="24"/>
        </w:rPr>
        <w:t xml:space="preserve">Верификация – систематический, независимый и документально оформленный процесс оценки соответствия и подтверждения достоверности сведений, указанных в паспорте установки, в отчете об инвентаризации парниковых газов и о реализации проектов по сокращению выбросов или увеличению поглощения парниковых газов, требованиям, установленным международными  стандартами и законодательством Республики Казахстан. </w:t>
      </w:r>
    </w:p>
    <w:p w14:paraId="34CFC196" w14:textId="431AB355" w:rsidR="00851F2F" w:rsidRPr="003E657E" w:rsidRDefault="00851F2F" w:rsidP="00851F2F">
      <w:pPr>
        <w:pStyle w:val="a"/>
      </w:pPr>
      <w:r w:rsidRPr="003E657E">
        <w:t xml:space="preserve">Аккредитация органов по </w:t>
      </w:r>
      <w:proofErr w:type="spellStart"/>
      <w:r w:rsidRPr="003E657E">
        <w:t>валидации</w:t>
      </w:r>
      <w:proofErr w:type="spellEnd"/>
      <w:r w:rsidRPr="003E657E">
        <w:t xml:space="preserve"> и верификации осуществляется в соответствии с законодательством Республики Казахстан об аккредитации в области оценки соответствия.</w:t>
      </w:r>
    </w:p>
    <w:p w14:paraId="21425709" w14:textId="20586C70" w:rsidR="00851F2F" w:rsidRPr="003E657E" w:rsidRDefault="00851F2F" w:rsidP="00851F2F">
      <w:pPr>
        <w:pStyle w:val="a"/>
      </w:pPr>
      <w:r w:rsidRPr="003E657E">
        <w:t xml:space="preserve">Орган по </w:t>
      </w:r>
      <w:proofErr w:type="spellStart"/>
      <w:r w:rsidRPr="003E657E">
        <w:t>валидации</w:t>
      </w:r>
      <w:proofErr w:type="spellEnd"/>
      <w:r w:rsidRPr="003E657E">
        <w:t xml:space="preserve"> и верификации несет ответственность за достоверность </w:t>
      </w:r>
      <w:proofErr w:type="spellStart"/>
      <w:r w:rsidRPr="003E657E">
        <w:t>валидации</w:t>
      </w:r>
      <w:proofErr w:type="spellEnd"/>
      <w:r w:rsidRPr="003E657E">
        <w:t xml:space="preserve"> и верификации.</w:t>
      </w:r>
    </w:p>
    <w:p w14:paraId="0911A8F3" w14:textId="01B950F4" w:rsidR="00851F2F" w:rsidRPr="003E657E" w:rsidRDefault="00851F2F" w:rsidP="00851F2F">
      <w:pPr>
        <w:pStyle w:val="a"/>
      </w:pPr>
      <w:proofErr w:type="spellStart"/>
      <w:r w:rsidRPr="003E657E">
        <w:t>Валидация</w:t>
      </w:r>
      <w:proofErr w:type="spellEnd"/>
      <w:r w:rsidRPr="003E657E">
        <w:t xml:space="preserve"> и верификация осуществляются за счет средств оператора установки.</w:t>
      </w:r>
    </w:p>
    <w:p w14:paraId="058B19FE" w14:textId="3ACFC92B" w:rsidR="00851F2F" w:rsidRPr="003E657E" w:rsidRDefault="00851F2F" w:rsidP="00851F2F">
      <w:pPr>
        <w:pStyle w:val="a"/>
      </w:pPr>
      <w:r w:rsidRPr="003E657E">
        <w:t xml:space="preserve">Орган по </w:t>
      </w:r>
      <w:proofErr w:type="spellStart"/>
      <w:r w:rsidRPr="003E657E">
        <w:t>валидации</w:t>
      </w:r>
      <w:proofErr w:type="spellEnd"/>
      <w:r w:rsidRPr="003E657E">
        <w:t xml:space="preserve"> и верификации не может верифицировать или </w:t>
      </w:r>
      <w:proofErr w:type="spellStart"/>
      <w:r w:rsidRPr="003E657E">
        <w:t>валидировать</w:t>
      </w:r>
      <w:proofErr w:type="spellEnd"/>
      <w:r w:rsidRPr="003E657E">
        <w:t xml:space="preserve"> разработанные с его участием паспорт установки, отчет об инвентаризации парниковых газов или план мониторинга.</w:t>
      </w:r>
    </w:p>
    <w:p w14:paraId="4470E317" w14:textId="67A6A9D1" w:rsidR="00851F2F" w:rsidRPr="003E657E" w:rsidRDefault="00851F2F" w:rsidP="00851F2F">
      <w:pPr>
        <w:pStyle w:val="a"/>
      </w:pPr>
      <w:proofErr w:type="spellStart"/>
      <w:r w:rsidRPr="003E657E">
        <w:t>Валидация</w:t>
      </w:r>
      <w:proofErr w:type="spellEnd"/>
      <w:r w:rsidRPr="003E657E">
        <w:t xml:space="preserve"> и верификация одного и того же проекта по сокращению выбросов или увеличению поглощения парниковых газов не могут проводиться одним и тем же органом по </w:t>
      </w:r>
      <w:proofErr w:type="spellStart"/>
      <w:r w:rsidRPr="003E657E">
        <w:t>валидации</w:t>
      </w:r>
      <w:proofErr w:type="spellEnd"/>
      <w:r w:rsidRPr="003E657E">
        <w:t xml:space="preserve"> и верификации.</w:t>
      </w:r>
    </w:p>
    <w:p w14:paraId="1B6EA0B1" w14:textId="77777777" w:rsidR="0089366D" w:rsidRDefault="00851F2F" w:rsidP="0089366D">
      <w:pPr>
        <w:pStyle w:val="a"/>
      </w:pPr>
      <w:proofErr w:type="spellStart"/>
      <w:r w:rsidRPr="003E657E">
        <w:t>Валидация</w:t>
      </w:r>
      <w:proofErr w:type="spellEnd"/>
      <w:r w:rsidRPr="003E657E">
        <w:t xml:space="preserve"> и верификация осуществляются в соответствии </w:t>
      </w:r>
      <w:r w:rsidRPr="003E657E">
        <w:rPr>
          <w:b/>
          <w:i/>
        </w:rPr>
        <w:t xml:space="preserve">с правилами проведения </w:t>
      </w:r>
      <w:proofErr w:type="spellStart"/>
      <w:r w:rsidRPr="003E657E">
        <w:rPr>
          <w:b/>
          <w:i/>
        </w:rPr>
        <w:t>валидации</w:t>
      </w:r>
      <w:proofErr w:type="spellEnd"/>
      <w:r w:rsidRPr="003E657E">
        <w:rPr>
          <w:b/>
          <w:i/>
        </w:rPr>
        <w:t xml:space="preserve"> и верификации</w:t>
      </w:r>
      <w:r w:rsidRPr="003E657E">
        <w:t xml:space="preserve">, утвержденными уполномоченным органом в </w:t>
      </w:r>
      <w:r w:rsidRPr="003E657E">
        <w:lastRenderedPageBreak/>
        <w:t>области охраны окружающей среды, и национальными стандартами, утвержденными уполномоченным органом в области технического регулирования и обеспечения единства измерений, если иное не предусмотрено международными договорами, ратифицированными Республикой Казахстан.</w:t>
      </w:r>
    </w:p>
    <w:p w14:paraId="2F99A823" w14:textId="77777777" w:rsidR="0089366D" w:rsidRPr="0099440A" w:rsidRDefault="0089366D" w:rsidP="00851F2F">
      <w:pPr>
        <w:pStyle w:val="a"/>
      </w:pPr>
    </w:p>
    <w:p w14:paraId="171F88A9" w14:textId="0F1A3B7A" w:rsidR="0099440A" w:rsidRPr="003E657E" w:rsidRDefault="0099440A" w:rsidP="0099440A">
      <w:pPr>
        <w:pStyle w:val="a"/>
        <w:numPr>
          <w:ilvl w:val="3"/>
          <w:numId w:val="5"/>
        </w:numPr>
      </w:pPr>
      <w:r>
        <w:rPr>
          <w:lang w:val="kk-KZ"/>
        </w:rPr>
        <w:t>Компетенция Правительства РК</w:t>
      </w:r>
    </w:p>
    <w:p w14:paraId="5E5043DB" w14:textId="77777777" w:rsidR="0099440A" w:rsidRPr="00CE332F" w:rsidRDefault="0099440A" w:rsidP="0099440A">
      <w:pPr>
        <w:jc w:val="both"/>
        <w:rPr>
          <w:rFonts w:ascii="Times New Roman" w:hAnsi="Times New Roman" w:cs="Times New Roman"/>
          <w:sz w:val="24"/>
          <w:szCs w:val="24"/>
        </w:rPr>
      </w:pPr>
      <w:r w:rsidRPr="00CE332F">
        <w:rPr>
          <w:rFonts w:ascii="Times New Roman" w:hAnsi="Times New Roman" w:cs="Times New Roman"/>
          <w:sz w:val="24"/>
          <w:szCs w:val="24"/>
        </w:rPr>
        <w:t>Правительство Республики Казахстан в области охраны окружающей среды и природопользования:</w:t>
      </w:r>
    </w:p>
    <w:p w14:paraId="48481D72" w14:textId="77777777" w:rsidR="0099440A" w:rsidRPr="0099440A" w:rsidRDefault="0099440A" w:rsidP="0099440A">
      <w:pPr>
        <w:pStyle w:val="af4"/>
        <w:numPr>
          <w:ilvl w:val="0"/>
          <w:numId w:val="39"/>
        </w:numPr>
        <w:shd w:val="clear" w:color="auto" w:fill="FFFFFF"/>
        <w:spacing w:after="200" w:line="276" w:lineRule="auto"/>
        <w:jc w:val="both"/>
        <w:textAlignment w:val="baseline"/>
        <w:rPr>
          <w:rFonts w:ascii="Times New Roman" w:hAnsi="Times New Roman" w:cs="Times New Roman"/>
          <w:color w:val="000000"/>
          <w:sz w:val="24"/>
          <w:szCs w:val="24"/>
          <w:shd w:val="clear" w:color="auto" w:fill="FFFFFF"/>
        </w:rPr>
      </w:pPr>
      <w:r w:rsidRPr="0099440A">
        <w:rPr>
          <w:rFonts w:ascii="Times New Roman" w:hAnsi="Times New Roman" w:cs="Times New Roman"/>
          <w:color w:val="000000"/>
          <w:sz w:val="24"/>
          <w:szCs w:val="24"/>
          <w:shd w:val="clear" w:color="auto" w:fill="FFFFFF"/>
        </w:rPr>
        <w:t>осуществляет реализацию государственной политики по выполнению обязательств по международным договорам Республики Казахстан в области изменения климата;</w:t>
      </w:r>
    </w:p>
    <w:p w14:paraId="119E860B" w14:textId="77777777" w:rsidR="0099440A" w:rsidRPr="0099440A" w:rsidRDefault="0099440A" w:rsidP="0099440A">
      <w:pPr>
        <w:pStyle w:val="af4"/>
        <w:shd w:val="clear" w:color="auto" w:fill="FFFFFF"/>
        <w:ind w:left="360"/>
        <w:jc w:val="both"/>
        <w:textAlignment w:val="baseline"/>
        <w:rPr>
          <w:rFonts w:ascii="Times New Roman" w:eastAsia="Times New Roman" w:hAnsi="Times New Roman" w:cs="Times New Roman"/>
          <w:b/>
          <w:bCs/>
          <w:color w:val="000000"/>
          <w:sz w:val="24"/>
          <w:szCs w:val="24"/>
        </w:rPr>
      </w:pPr>
    </w:p>
    <w:p w14:paraId="09890F7E" w14:textId="77777777" w:rsidR="0099440A" w:rsidRPr="0099440A" w:rsidRDefault="0099440A" w:rsidP="0099440A">
      <w:pPr>
        <w:ind w:left="720"/>
        <w:jc w:val="both"/>
        <w:rPr>
          <w:rFonts w:ascii="Times New Roman" w:hAnsi="Times New Roman" w:cs="Times New Roman"/>
          <w:sz w:val="24"/>
          <w:szCs w:val="24"/>
        </w:rPr>
      </w:pPr>
      <w:r w:rsidRPr="0099440A">
        <w:rPr>
          <w:rFonts w:ascii="Times New Roman" w:hAnsi="Times New Roman" w:cs="Times New Roman"/>
          <w:sz w:val="24"/>
          <w:szCs w:val="24"/>
        </w:rPr>
        <w:t>утверждает</w:t>
      </w:r>
      <w:r w:rsidRPr="0099440A">
        <w:rPr>
          <w:rFonts w:ascii="Times New Roman" w:hAnsi="Times New Roman" w:cs="Times New Roman"/>
          <w:sz w:val="24"/>
          <w:szCs w:val="24"/>
          <w:lang w:val="en-US"/>
        </w:rPr>
        <w:t>:</w:t>
      </w:r>
    </w:p>
    <w:p w14:paraId="04A5022F" w14:textId="77777777" w:rsidR="0099440A" w:rsidRPr="0099440A" w:rsidRDefault="0099440A" w:rsidP="0099440A">
      <w:pPr>
        <w:pStyle w:val="af4"/>
        <w:numPr>
          <w:ilvl w:val="0"/>
          <w:numId w:val="38"/>
        </w:numPr>
        <w:spacing w:after="200" w:line="276" w:lineRule="auto"/>
        <w:jc w:val="both"/>
        <w:rPr>
          <w:rFonts w:ascii="Times New Roman" w:hAnsi="Times New Roman" w:cs="Times New Roman"/>
          <w:b/>
          <w:i/>
          <w:color w:val="000000"/>
          <w:sz w:val="24"/>
          <w:szCs w:val="24"/>
        </w:rPr>
      </w:pPr>
      <w:r w:rsidRPr="0099440A">
        <w:rPr>
          <w:rFonts w:ascii="Times New Roman" w:hAnsi="Times New Roman" w:cs="Times New Roman"/>
          <w:b/>
          <w:i/>
          <w:color w:val="000000"/>
          <w:sz w:val="24"/>
          <w:szCs w:val="24"/>
        </w:rPr>
        <w:t>определяемые на национальном уровне вклады, в соответствии с международными договорами, ратифицированными Республикой Казахстан;</w:t>
      </w:r>
    </w:p>
    <w:p w14:paraId="12373E6E" w14:textId="77777777" w:rsidR="0099440A" w:rsidRPr="0099440A" w:rsidRDefault="0099440A" w:rsidP="0099440A">
      <w:pPr>
        <w:pStyle w:val="aff3"/>
        <w:numPr>
          <w:ilvl w:val="3"/>
          <w:numId w:val="5"/>
        </w:numPr>
      </w:pPr>
      <w:r w:rsidRPr="0099440A">
        <w:rPr>
          <w:lang w:val="kk-KZ"/>
        </w:rPr>
        <w:t>Компетенция уполномоченного органа</w:t>
      </w:r>
    </w:p>
    <w:p w14:paraId="14CB19CA" w14:textId="6C62B6C8" w:rsidR="0099440A" w:rsidRPr="0099440A" w:rsidRDefault="0099440A" w:rsidP="0099440A">
      <w:pPr>
        <w:pStyle w:val="aff3"/>
        <w:numPr>
          <w:ilvl w:val="0"/>
          <w:numId w:val="0"/>
        </w:numPr>
      </w:pPr>
      <w:r w:rsidRPr="0099440A">
        <w:t xml:space="preserve"> Уполномоченный орган в области охраны окружающей среды:</w:t>
      </w:r>
    </w:p>
    <w:p w14:paraId="62B0B303" w14:textId="4EA91EA4" w:rsidR="0099440A" w:rsidRPr="00EA7008" w:rsidRDefault="0099440A" w:rsidP="0099440A">
      <w:pPr>
        <w:pStyle w:val="aff3"/>
        <w:numPr>
          <w:ilvl w:val="0"/>
          <w:numId w:val="0"/>
        </w:numPr>
        <w:rPr>
          <w:strike/>
          <w:lang w:val="kk-KZ"/>
        </w:rPr>
      </w:pPr>
      <w:r w:rsidRPr="00EA7008">
        <w:rPr>
          <w:strike/>
        </w:rPr>
        <w:t>1) организует ведение государственного реестра углеродных единиц и государственного углеродного кадастра;</w:t>
      </w:r>
    </w:p>
    <w:p w14:paraId="3139A3C7" w14:textId="77777777" w:rsidR="0099440A" w:rsidRPr="0099440A" w:rsidRDefault="0099440A" w:rsidP="0099440A">
      <w:pPr>
        <w:jc w:val="both"/>
        <w:rPr>
          <w:rFonts w:ascii="Times New Roman" w:hAnsi="Times New Roman" w:cs="Times New Roman"/>
          <w:b/>
          <w:color w:val="000000"/>
          <w:sz w:val="24"/>
          <w:szCs w:val="24"/>
        </w:rPr>
      </w:pPr>
      <w:r w:rsidRPr="0099440A">
        <w:rPr>
          <w:rFonts w:ascii="Times New Roman" w:hAnsi="Times New Roman" w:cs="Times New Roman"/>
          <w:b/>
          <w:color w:val="000000"/>
          <w:sz w:val="24"/>
          <w:szCs w:val="24"/>
        </w:rPr>
        <w:t xml:space="preserve">разрабатывает и утверждает:  </w:t>
      </w:r>
    </w:p>
    <w:p w14:paraId="0B4CE203" w14:textId="77777777" w:rsidR="0099440A" w:rsidRPr="0099440A" w:rsidRDefault="0099440A" w:rsidP="0099440A">
      <w:pPr>
        <w:jc w:val="both"/>
        <w:rPr>
          <w:rFonts w:ascii="Times New Roman" w:hAnsi="Times New Roman" w:cs="Times New Roman"/>
          <w:color w:val="000000"/>
          <w:sz w:val="24"/>
          <w:szCs w:val="24"/>
        </w:rPr>
      </w:pPr>
      <w:r w:rsidRPr="0099440A">
        <w:rPr>
          <w:rFonts w:ascii="Times New Roman" w:hAnsi="Times New Roman" w:cs="Times New Roman"/>
          <w:color w:val="000000"/>
          <w:sz w:val="24"/>
          <w:szCs w:val="24"/>
        </w:rPr>
        <w:t xml:space="preserve">1) </w:t>
      </w:r>
      <w:r w:rsidRPr="00BB37D7">
        <w:rPr>
          <w:rFonts w:ascii="Times New Roman" w:hAnsi="Times New Roman" w:cs="Times New Roman"/>
          <w:strike/>
          <w:color w:val="000000"/>
          <w:sz w:val="24"/>
          <w:szCs w:val="24"/>
        </w:rPr>
        <w:t>правила мониторинга и контроля инвентаризации парниковых газов;</w:t>
      </w:r>
      <w:r w:rsidRPr="0099440A">
        <w:rPr>
          <w:rFonts w:ascii="Times New Roman" w:hAnsi="Times New Roman" w:cs="Times New Roman"/>
          <w:color w:val="000000"/>
          <w:sz w:val="24"/>
          <w:szCs w:val="24"/>
        </w:rPr>
        <w:t xml:space="preserve"> </w:t>
      </w:r>
    </w:p>
    <w:p w14:paraId="2320C836" w14:textId="77777777" w:rsidR="0099440A" w:rsidRPr="0099440A" w:rsidRDefault="0099440A" w:rsidP="0099440A">
      <w:pPr>
        <w:jc w:val="both"/>
        <w:rPr>
          <w:rFonts w:ascii="Times New Roman" w:hAnsi="Times New Roman" w:cs="Times New Roman"/>
          <w:color w:val="000000"/>
          <w:sz w:val="24"/>
          <w:szCs w:val="24"/>
        </w:rPr>
      </w:pPr>
      <w:r w:rsidRPr="0099440A">
        <w:rPr>
          <w:rFonts w:ascii="Times New Roman" w:hAnsi="Times New Roman" w:cs="Times New Roman"/>
          <w:i/>
          <w:sz w:val="24"/>
          <w:szCs w:val="24"/>
        </w:rPr>
        <w:t>2</w:t>
      </w:r>
      <w:r w:rsidRPr="0099440A">
        <w:rPr>
          <w:rFonts w:ascii="Times New Roman" w:hAnsi="Times New Roman" w:cs="Times New Roman"/>
          <w:color w:val="000000"/>
          <w:sz w:val="24"/>
          <w:szCs w:val="24"/>
        </w:rPr>
        <w:t xml:space="preserve">) </w:t>
      </w:r>
      <w:r w:rsidRPr="00BB37D7">
        <w:rPr>
          <w:rFonts w:ascii="Times New Roman" w:hAnsi="Times New Roman" w:cs="Times New Roman"/>
          <w:strike/>
          <w:color w:val="000000"/>
          <w:sz w:val="24"/>
          <w:szCs w:val="24"/>
        </w:rPr>
        <w:t>п</w:t>
      </w:r>
      <w:r w:rsidRPr="00BB37D7">
        <w:rPr>
          <w:rFonts w:ascii="Times New Roman" w:hAnsi="Times New Roman" w:cs="Times New Roman"/>
          <w:bCs/>
          <w:strike/>
          <w:sz w:val="24"/>
          <w:szCs w:val="24"/>
        </w:rPr>
        <w:t xml:space="preserve">равила </w:t>
      </w:r>
      <w:r w:rsidRPr="00BB37D7">
        <w:rPr>
          <w:rFonts w:ascii="Times New Roman" w:hAnsi="Times New Roman" w:cs="Times New Roman"/>
          <w:b/>
          <w:bCs/>
          <w:strike/>
          <w:sz w:val="24"/>
          <w:szCs w:val="24"/>
        </w:rPr>
        <w:t>осуществления</w:t>
      </w:r>
      <w:r w:rsidRPr="00BB37D7">
        <w:rPr>
          <w:rFonts w:ascii="Times New Roman" w:hAnsi="Times New Roman" w:cs="Times New Roman"/>
          <w:bCs/>
          <w:strike/>
          <w:sz w:val="24"/>
          <w:szCs w:val="24"/>
        </w:rPr>
        <w:t xml:space="preserve"> внутренних проектов по сокращению выбросов или увеличению поглощения парниковых газов</w:t>
      </w:r>
      <w:r w:rsidRPr="0099440A">
        <w:rPr>
          <w:rFonts w:ascii="Times New Roman" w:hAnsi="Times New Roman" w:cs="Times New Roman"/>
          <w:color w:val="000000"/>
          <w:sz w:val="24"/>
          <w:szCs w:val="24"/>
        </w:rPr>
        <w:t>;</w:t>
      </w:r>
    </w:p>
    <w:p w14:paraId="0B4FCCED" w14:textId="77777777" w:rsidR="0099440A" w:rsidRPr="00BB37D7" w:rsidRDefault="0099440A" w:rsidP="0099440A">
      <w:pPr>
        <w:jc w:val="both"/>
        <w:rPr>
          <w:rFonts w:ascii="Times New Roman" w:hAnsi="Times New Roman" w:cs="Times New Roman"/>
          <w:b/>
          <w:i/>
          <w:strike/>
          <w:color w:val="000000"/>
          <w:sz w:val="24"/>
          <w:szCs w:val="24"/>
        </w:rPr>
      </w:pPr>
      <w:r w:rsidRPr="00BB37D7">
        <w:rPr>
          <w:rFonts w:ascii="Times New Roman" w:hAnsi="Times New Roman" w:cs="Times New Roman"/>
          <w:strike/>
          <w:color w:val="000000"/>
          <w:sz w:val="24"/>
          <w:szCs w:val="24"/>
        </w:rPr>
        <w:t xml:space="preserve">3) Национальный план </w:t>
      </w:r>
      <w:r w:rsidRPr="00BB37D7">
        <w:rPr>
          <w:rFonts w:ascii="Times New Roman" w:hAnsi="Times New Roman" w:cs="Times New Roman"/>
          <w:b/>
          <w:i/>
          <w:strike/>
          <w:color w:val="000000"/>
          <w:sz w:val="24"/>
          <w:szCs w:val="24"/>
        </w:rPr>
        <w:t>углеродных квот;</w:t>
      </w:r>
    </w:p>
    <w:p w14:paraId="21539440" w14:textId="77777777" w:rsidR="0099440A" w:rsidRPr="00BB37D7" w:rsidRDefault="0099440A" w:rsidP="0099440A">
      <w:pPr>
        <w:jc w:val="both"/>
        <w:rPr>
          <w:rFonts w:ascii="Times New Roman" w:eastAsia="Calibri" w:hAnsi="Times New Roman" w:cs="Times New Roman"/>
          <w:strike/>
          <w:sz w:val="24"/>
          <w:szCs w:val="24"/>
        </w:rPr>
      </w:pPr>
      <w:r w:rsidRPr="00BB37D7">
        <w:rPr>
          <w:rFonts w:ascii="Times New Roman" w:hAnsi="Times New Roman" w:cs="Times New Roman"/>
          <w:strike/>
          <w:color w:val="000000"/>
          <w:sz w:val="24"/>
          <w:szCs w:val="24"/>
        </w:rPr>
        <w:t>4)</w:t>
      </w:r>
      <w:r w:rsidRPr="00BB37D7">
        <w:rPr>
          <w:rFonts w:ascii="Times New Roman" w:eastAsia="Calibri" w:hAnsi="Times New Roman" w:cs="Times New Roman"/>
          <w:strike/>
          <w:sz w:val="24"/>
          <w:szCs w:val="24"/>
        </w:rPr>
        <w:t xml:space="preserve"> правила углеродного квотирования; </w:t>
      </w:r>
    </w:p>
    <w:p w14:paraId="106AD5D8" w14:textId="6D9A7125" w:rsidR="0099440A" w:rsidRPr="00BB37D7" w:rsidRDefault="0099440A" w:rsidP="0099440A">
      <w:pPr>
        <w:jc w:val="both"/>
        <w:rPr>
          <w:rFonts w:ascii="Times New Roman" w:hAnsi="Times New Roman" w:cs="Times New Roman"/>
          <w:bCs/>
          <w:strike/>
          <w:sz w:val="24"/>
          <w:szCs w:val="24"/>
          <w:lang w:val="kk-KZ"/>
        </w:rPr>
      </w:pPr>
      <w:r w:rsidRPr="00BB37D7">
        <w:rPr>
          <w:rFonts w:ascii="Times New Roman" w:hAnsi="Times New Roman" w:cs="Times New Roman"/>
          <w:strike/>
          <w:sz w:val="24"/>
          <w:szCs w:val="24"/>
          <w:lang w:val="kk-KZ"/>
        </w:rPr>
        <w:t xml:space="preserve">5) </w:t>
      </w:r>
      <w:r w:rsidRPr="00BB37D7">
        <w:rPr>
          <w:rFonts w:ascii="Times New Roman" w:hAnsi="Times New Roman" w:cs="Times New Roman"/>
          <w:strike/>
          <w:sz w:val="24"/>
          <w:szCs w:val="24"/>
        </w:rPr>
        <w:t xml:space="preserve">правила </w:t>
      </w:r>
      <w:r w:rsidRPr="00BB37D7">
        <w:rPr>
          <w:rFonts w:ascii="Times New Roman" w:hAnsi="Times New Roman" w:cs="Times New Roman"/>
          <w:bCs/>
          <w:strike/>
          <w:sz w:val="24"/>
          <w:szCs w:val="24"/>
        </w:rPr>
        <w:t>торговли углеродными единицами</w:t>
      </w:r>
      <w:r w:rsidRPr="00BB37D7">
        <w:rPr>
          <w:rFonts w:ascii="Times New Roman" w:hAnsi="Times New Roman" w:cs="Times New Roman"/>
          <w:bCs/>
          <w:strike/>
          <w:sz w:val="24"/>
          <w:szCs w:val="24"/>
          <w:lang w:val="kk-KZ"/>
        </w:rPr>
        <w:t>;</w:t>
      </w:r>
    </w:p>
    <w:p w14:paraId="1212F96F" w14:textId="77777777" w:rsidR="0099440A" w:rsidRPr="0099440A" w:rsidRDefault="0099440A" w:rsidP="0099440A">
      <w:pPr>
        <w:tabs>
          <w:tab w:val="left" w:pos="460"/>
        </w:tabs>
        <w:jc w:val="both"/>
        <w:rPr>
          <w:rFonts w:ascii="Times New Roman" w:hAnsi="Times New Roman" w:cs="Times New Roman"/>
          <w:color w:val="000000"/>
          <w:sz w:val="24"/>
          <w:szCs w:val="24"/>
        </w:rPr>
      </w:pPr>
      <w:r w:rsidRPr="0099440A">
        <w:rPr>
          <w:rFonts w:ascii="Times New Roman" w:hAnsi="Times New Roman" w:cs="Times New Roman"/>
          <w:color w:val="000000"/>
          <w:sz w:val="24"/>
          <w:szCs w:val="24"/>
        </w:rPr>
        <w:t xml:space="preserve">6) </w:t>
      </w:r>
      <w:r w:rsidRPr="00B65B44">
        <w:rPr>
          <w:rFonts w:ascii="Times New Roman" w:hAnsi="Times New Roman" w:cs="Times New Roman"/>
          <w:strike/>
          <w:color w:val="000000"/>
          <w:sz w:val="24"/>
          <w:szCs w:val="24"/>
        </w:rPr>
        <w:t>перечень удельных коэффициентов выбросов парниковых газов</w:t>
      </w:r>
      <w:r w:rsidRPr="0099440A">
        <w:rPr>
          <w:rFonts w:ascii="Times New Roman" w:hAnsi="Times New Roman" w:cs="Times New Roman"/>
          <w:color w:val="000000"/>
          <w:sz w:val="24"/>
          <w:szCs w:val="24"/>
        </w:rPr>
        <w:t>;</w:t>
      </w:r>
    </w:p>
    <w:p w14:paraId="7CF7CDF2" w14:textId="77777777" w:rsidR="0099440A" w:rsidRPr="00B65B44" w:rsidRDefault="0099440A" w:rsidP="0099440A">
      <w:pPr>
        <w:tabs>
          <w:tab w:val="left" w:pos="460"/>
        </w:tabs>
        <w:jc w:val="both"/>
        <w:rPr>
          <w:rFonts w:ascii="Times New Roman" w:hAnsi="Times New Roman" w:cs="Times New Roman"/>
          <w:strike/>
          <w:sz w:val="24"/>
          <w:szCs w:val="24"/>
        </w:rPr>
      </w:pPr>
      <w:r w:rsidRPr="00B65B44">
        <w:rPr>
          <w:rFonts w:ascii="Times New Roman" w:hAnsi="Times New Roman" w:cs="Times New Roman"/>
          <w:strike/>
          <w:sz w:val="24"/>
          <w:szCs w:val="24"/>
        </w:rPr>
        <w:t xml:space="preserve">7) формы паспорта установки, плана мониторинга, отчета об инвентаризации парниковых газов; </w:t>
      </w:r>
    </w:p>
    <w:p w14:paraId="49A4A6B6" w14:textId="77777777" w:rsidR="0099440A" w:rsidRPr="0099440A" w:rsidRDefault="0099440A" w:rsidP="0099440A">
      <w:pPr>
        <w:tabs>
          <w:tab w:val="left" w:pos="317"/>
        </w:tabs>
        <w:jc w:val="both"/>
        <w:rPr>
          <w:rFonts w:ascii="Times New Roman" w:hAnsi="Times New Roman" w:cs="Times New Roman"/>
          <w:color w:val="000000"/>
          <w:sz w:val="24"/>
          <w:szCs w:val="24"/>
        </w:rPr>
      </w:pPr>
      <w:r w:rsidRPr="0099440A">
        <w:rPr>
          <w:rFonts w:ascii="Times New Roman" w:hAnsi="Times New Roman" w:cs="Times New Roman"/>
          <w:color w:val="000000"/>
          <w:sz w:val="24"/>
          <w:szCs w:val="24"/>
        </w:rPr>
        <w:t xml:space="preserve">8) </w:t>
      </w:r>
      <w:r w:rsidRPr="00B65B44">
        <w:rPr>
          <w:rFonts w:ascii="Times New Roman" w:hAnsi="Times New Roman" w:cs="Times New Roman"/>
          <w:strike/>
          <w:color w:val="000000"/>
          <w:sz w:val="24"/>
          <w:szCs w:val="24"/>
        </w:rPr>
        <w:t>методики расчетов парниковых газов в регулируемых сферах экономики;</w:t>
      </w:r>
    </w:p>
    <w:p w14:paraId="4C9C803D" w14:textId="77777777" w:rsidR="0099440A" w:rsidRPr="0099440A" w:rsidRDefault="0099440A" w:rsidP="0099440A">
      <w:pPr>
        <w:tabs>
          <w:tab w:val="left" w:pos="317"/>
        </w:tabs>
        <w:jc w:val="both"/>
        <w:rPr>
          <w:rFonts w:ascii="Times New Roman" w:hAnsi="Times New Roman" w:cs="Times New Roman"/>
          <w:color w:val="000000"/>
          <w:sz w:val="24"/>
          <w:szCs w:val="24"/>
        </w:rPr>
      </w:pPr>
      <w:r w:rsidRPr="0099440A">
        <w:rPr>
          <w:rFonts w:ascii="Times New Roman" w:hAnsi="Times New Roman" w:cs="Times New Roman"/>
          <w:color w:val="000000"/>
          <w:sz w:val="24"/>
          <w:szCs w:val="24"/>
        </w:rPr>
        <w:t xml:space="preserve">9) </w:t>
      </w:r>
      <w:r w:rsidRPr="00B65B44">
        <w:rPr>
          <w:rFonts w:ascii="Times New Roman" w:hAnsi="Times New Roman" w:cs="Times New Roman"/>
          <w:strike/>
          <w:color w:val="000000"/>
          <w:sz w:val="24"/>
          <w:szCs w:val="24"/>
        </w:rPr>
        <w:t xml:space="preserve">правила проведения </w:t>
      </w:r>
      <w:proofErr w:type="spellStart"/>
      <w:r w:rsidRPr="00B65B44">
        <w:rPr>
          <w:rFonts w:ascii="Times New Roman" w:hAnsi="Times New Roman" w:cs="Times New Roman"/>
          <w:strike/>
          <w:color w:val="000000"/>
          <w:sz w:val="24"/>
          <w:szCs w:val="24"/>
        </w:rPr>
        <w:t>валидации</w:t>
      </w:r>
      <w:proofErr w:type="spellEnd"/>
      <w:r w:rsidRPr="00B65B44">
        <w:rPr>
          <w:rFonts w:ascii="Times New Roman" w:hAnsi="Times New Roman" w:cs="Times New Roman"/>
          <w:strike/>
          <w:color w:val="000000"/>
          <w:sz w:val="24"/>
          <w:szCs w:val="24"/>
        </w:rPr>
        <w:t xml:space="preserve"> и верификации;</w:t>
      </w:r>
    </w:p>
    <w:p w14:paraId="2AF0821F" w14:textId="77777777" w:rsidR="0099440A" w:rsidRPr="0099440A" w:rsidRDefault="0099440A" w:rsidP="0099440A">
      <w:pPr>
        <w:jc w:val="both"/>
        <w:rPr>
          <w:rFonts w:ascii="Times New Roman" w:hAnsi="Times New Roman" w:cs="Times New Roman"/>
          <w:color w:val="000000"/>
          <w:sz w:val="24"/>
          <w:szCs w:val="24"/>
        </w:rPr>
      </w:pPr>
      <w:r w:rsidRPr="0099440A">
        <w:rPr>
          <w:rFonts w:ascii="Times New Roman" w:hAnsi="Times New Roman" w:cs="Times New Roman"/>
          <w:color w:val="000000"/>
          <w:sz w:val="24"/>
          <w:szCs w:val="24"/>
        </w:rPr>
        <w:t xml:space="preserve">10) </w:t>
      </w:r>
      <w:r w:rsidRPr="00B65B44">
        <w:rPr>
          <w:rFonts w:ascii="Times New Roman" w:hAnsi="Times New Roman" w:cs="Times New Roman"/>
          <w:strike/>
          <w:sz w:val="24"/>
          <w:szCs w:val="24"/>
        </w:rPr>
        <w:t xml:space="preserve">правила ведения государственного реестра углеродных единиц </w:t>
      </w:r>
      <w:r w:rsidRPr="00B65B44">
        <w:rPr>
          <w:rFonts w:ascii="Times New Roman" w:hAnsi="Times New Roman" w:cs="Times New Roman"/>
          <w:strike/>
          <w:color w:val="000000"/>
          <w:sz w:val="24"/>
          <w:szCs w:val="24"/>
        </w:rPr>
        <w:t>и государственного углеродного кадастра;</w:t>
      </w:r>
      <w:r w:rsidRPr="0099440A">
        <w:rPr>
          <w:rFonts w:ascii="Times New Roman" w:hAnsi="Times New Roman" w:cs="Times New Roman"/>
          <w:color w:val="000000"/>
          <w:sz w:val="24"/>
          <w:szCs w:val="24"/>
        </w:rPr>
        <w:t xml:space="preserve"> </w:t>
      </w:r>
    </w:p>
    <w:p w14:paraId="67BCB08F" w14:textId="77777777" w:rsidR="0099440A" w:rsidRPr="0099440A" w:rsidRDefault="0099440A" w:rsidP="0099440A">
      <w:pPr>
        <w:shd w:val="clear" w:color="auto" w:fill="FFFFFF"/>
        <w:jc w:val="both"/>
        <w:textAlignment w:val="baseline"/>
        <w:rPr>
          <w:rFonts w:ascii="Times New Roman" w:eastAsia="Times New Roman" w:hAnsi="Times New Roman" w:cs="Times New Roman"/>
          <w:color w:val="000000"/>
          <w:sz w:val="24"/>
          <w:szCs w:val="24"/>
        </w:rPr>
      </w:pPr>
      <w:r w:rsidRPr="0099440A">
        <w:rPr>
          <w:rFonts w:ascii="Times New Roman" w:hAnsi="Times New Roman" w:cs="Times New Roman"/>
          <w:color w:val="000000"/>
          <w:sz w:val="24"/>
          <w:szCs w:val="24"/>
        </w:rPr>
        <w:lastRenderedPageBreak/>
        <w:t xml:space="preserve">11) </w:t>
      </w:r>
      <w:r w:rsidRPr="00B65B44">
        <w:rPr>
          <w:rFonts w:ascii="Times New Roman" w:hAnsi="Times New Roman" w:cs="Times New Roman"/>
          <w:strike/>
          <w:color w:val="000000"/>
          <w:spacing w:val="2"/>
          <w:sz w:val="24"/>
          <w:szCs w:val="24"/>
          <w:shd w:val="clear" w:color="auto" w:fill="FFFFFF"/>
        </w:rPr>
        <w:t>порядок проведения контроля полноты, прозрачности и достоверности государственной инвентаризации выбросов и поглощений парниковых газов</w:t>
      </w:r>
      <w:r w:rsidRPr="00B65B44">
        <w:rPr>
          <w:rStyle w:val="apple-converted-space"/>
          <w:rFonts w:ascii="Times New Roman" w:hAnsi="Times New Roman" w:cs="Times New Roman"/>
          <w:strike/>
          <w:color w:val="000000"/>
          <w:spacing w:val="2"/>
          <w:sz w:val="24"/>
          <w:szCs w:val="24"/>
          <w:shd w:val="clear" w:color="auto" w:fill="FFFFFF"/>
        </w:rPr>
        <w:t>;</w:t>
      </w:r>
      <w:r w:rsidRPr="0099440A">
        <w:rPr>
          <w:rStyle w:val="apple-converted-space"/>
          <w:rFonts w:ascii="Times New Roman" w:hAnsi="Times New Roman" w:cs="Times New Roman"/>
          <w:color w:val="000000"/>
          <w:spacing w:val="2"/>
          <w:sz w:val="24"/>
          <w:szCs w:val="24"/>
          <w:shd w:val="clear" w:color="auto" w:fill="FFFFFF"/>
        </w:rPr>
        <w:t xml:space="preserve"> </w:t>
      </w:r>
    </w:p>
    <w:p w14:paraId="4CCE3ADC" w14:textId="77777777" w:rsidR="0099440A" w:rsidRPr="000864EF" w:rsidRDefault="0099440A" w:rsidP="0099440A">
      <w:pPr>
        <w:jc w:val="both"/>
        <w:rPr>
          <w:rFonts w:ascii="Times New Roman" w:hAnsi="Times New Roman" w:cs="Times New Roman"/>
          <w:sz w:val="24"/>
          <w:szCs w:val="24"/>
        </w:rPr>
      </w:pPr>
      <w:r w:rsidRPr="000864EF">
        <w:rPr>
          <w:rFonts w:ascii="Times New Roman" w:hAnsi="Times New Roman" w:cs="Times New Roman"/>
          <w:sz w:val="24"/>
          <w:szCs w:val="24"/>
        </w:rPr>
        <w:t xml:space="preserve">12) </w:t>
      </w:r>
      <w:r w:rsidRPr="00B65B44">
        <w:rPr>
          <w:rFonts w:ascii="Times New Roman" w:hAnsi="Times New Roman" w:cs="Times New Roman"/>
          <w:strike/>
          <w:sz w:val="24"/>
          <w:szCs w:val="24"/>
        </w:rPr>
        <w:t>перечень парниковых газов, являющихся объектами государственного регулирования;</w:t>
      </w:r>
    </w:p>
    <w:p w14:paraId="71031C1F" w14:textId="77777777" w:rsidR="000864EF" w:rsidRDefault="000864EF" w:rsidP="000864EF">
      <w:pPr>
        <w:jc w:val="both"/>
        <w:rPr>
          <w:rFonts w:ascii="Times New Roman" w:hAnsi="Times New Roman" w:cs="Times New Roman"/>
          <w:color w:val="000000"/>
          <w:sz w:val="24"/>
          <w:szCs w:val="24"/>
          <w:lang w:val="kk-KZ"/>
        </w:rPr>
      </w:pPr>
    </w:p>
    <w:p w14:paraId="1F5AB897" w14:textId="77777777" w:rsidR="000864EF" w:rsidRDefault="000864EF" w:rsidP="000864EF">
      <w:pPr>
        <w:jc w:val="both"/>
        <w:rPr>
          <w:rFonts w:ascii="Times New Roman" w:hAnsi="Times New Roman" w:cs="Times New Roman"/>
          <w:color w:val="000000"/>
          <w:sz w:val="24"/>
          <w:szCs w:val="24"/>
          <w:lang w:val="kk-KZ"/>
        </w:rPr>
      </w:pPr>
    </w:p>
    <w:p w14:paraId="04A41BD6" w14:textId="77777777" w:rsidR="000864EF" w:rsidRPr="000864EF" w:rsidRDefault="000864EF" w:rsidP="000864EF">
      <w:pPr>
        <w:jc w:val="both"/>
        <w:rPr>
          <w:rFonts w:ascii="Times New Roman" w:hAnsi="Times New Roman" w:cs="Times New Roman"/>
          <w:color w:val="000000"/>
          <w:sz w:val="24"/>
          <w:szCs w:val="24"/>
        </w:rPr>
      </w:pPr>
      <w:r w:rsidRPr="000864EF">
        <w:rPr>
          <w:rFonts w:ascii="Times New Roman" w:hAnsi="Times New Roman" w:cs="Times New Roman"/>
          <w:color w:val="000000"/>
          <w:sz w:val="24"/>
          <w:szCs w:val="24"/>
        </w:rPr>
        <w:t xml:space="preserve">разрабатывает: </w:t>
      </w:r>
    </w:p>
    <w:p w14:paraId="0E7F1B20" w14:textId="46FBB17F" w:rsidR="000864EF" w:rsidRPr="00931A61" w:rsidRDefault="000864EF" w:rsidP="000864EF">
      <w:pPr>
        <w:jc w:val="both"/>
        <w:rPr>
          <w:rFonts w:ascii="Times New Roman" w:hAnsi="Times New Roman" w:cs="Times New Roman"/>
          <w:b/>
          <w:i/>
          <w:strike/>
          <w:color w:val="000000"/>
          <w:sz w:val="24"/>
          <w:szCs w:val="24"/>
          <w:lang w:val="kk-KZ"/>
        </w:rPr>
      </w:pPr>
      <w:r w:rsidRPr="00931A61">
        <w:rPr>
          <w:rFonts w:ascii="Times New Roman" w:hAnsi="Times New Roman" w:cs="Times New Roman"/>
          <w:b/>
          <w:i/>
          <w:strike/>
          <w:color w:val="000000"/>
          <w:sz w:val="24"/>
          <w:szCs w:val="24"/>
        </w:rPr>
        <w:t xml:space="preserve">определяемые на национальном уровне вклады, в соответствии с международными договорами, ратифицированными Республикой Казахстан; </w:t>
      </w:r>
    </w:p>
    <w:p w14:paraId="64556F66" w14:textId="77777777" w:rsidR="000864EF" w:rsidRPr="000864EF" w:rsidRDefault="000864EF" w:rsidP="000864EF">
      <w:pPr>
        <w:jc w:val="both"/>
        <w:rPr>
          <w:rFonts w:ascii="Times New Roman" w:hAnsi="Times New Roman" w:cs="Times New Roman"/>
          <w:b/>
          <w:i/>
          <w:color w:val="000000"/>
          <w:sz w:val="24"/>
          <w:szCs w:val="24"/>
          <w:lang w:val="kk-KZ"/>
        </w:rPr>
      </w:pPr>
    </w:p>
    <w:p w14:paraId="156764CD" w14:textId="7524546D" w:rsidR="000864EF" w:rsidRPr="00C408D1" w:rsidRDefault="000864EF" w:rsidP="000864EF">
      <w:pPr>
        <w:jc w:val="both"/>
        <w:rPr>
          <w:rFonts w:ascii="Times New Roman" w:hAnsi="Times New Roman" w:cs="Times New Roman"/>
          <w:strike/>
          <w:sz w:val="24"/>
          <w:szCs w:val="24"/>
        </w:rPr>
      </w:pPr>
      <w:r w:rsidRPr="00C408D1">
        <w:rPr>
          <w:rFonts w:ascii="Times New Roman" w:hAnsi="Times New Roman" w:cs="Times New Roman"/>
          <w:strike/>
          <w:sz w:val="24"/>
          <w:szCs w:val="24"/>
          <w:lang w:val="kk-KZ"/>
        </w:rPr>
        <w:t>–</w:t>
      </w:r>
      <w:r w:rsidRPr="00C408D1">
        <w:rPr>
          <w:rFonts w:ascii="Times New Roman" w:hAnsi="Times New Roman" w:cs="Times New Roman"/>
          <w:strike/>
          <w:sz w:val="24"/>
          <w:szCs w:val="24"/>
        </w:rPr>
        <w:t xml:space="preserve"> осуществляет реализацию международных договоров Республики Казахстан в области изменения климата;</w:t>
      </w:r>
    </w:p>
    <w:p w14:paraId="3A92DA2D" w14:textId="261C43D3" w:rsidR="000864EF" w:rsidRPr="00C408D1" w:rsidRDefault="000864EF" w:rsidP="000864EF">
      <w:pPr>
        <w:jc w:val="both"/>
        <w:rPr>
          <w:rFonts w:ascii="Times New Roman" w:hAnsi="Times New Roman" w:cs="Times New Roman"/>
          <w:strike/>
          <w:sz w:val="24"/>
          <w:szCs w:val="24"/>
        </w:rPr>
      </w:pPr>
      <w:r w:rsidRPr="00C408D1">
        <w:rPr>
          <w:rFonts w:ascii="Times New Roman" w:hAnsi="Times New Roman" w:cs="Times New Roman"/>
          <w:strike/>
          <w:sz w:val="24"/>
          <w:szCs w:val="24"/>
          <w:lang w:val="kk-KZ"/>
        </w:rPr>
        <w:t>–</w:t>
      </w:r>
      <w:r w:rsidRPr="00C408D1">
        <w:rPr>
          <w:rFonts w:ascii="Times New Roman" w:hAnsi="Times New Roman" w:cs="Times New Roman"/>
          <w:strike/>
          <w:sz w:val="24"/>
          <w:szCs w:val="24"/>
        </w:rPr>
        <w:t xml:space="preserve"> определяет рабочий орган по реализации международных договоров Республики Казахстан в области изменения климата;</w:t>
      </w:r>
    </w:p>
    <w:p w14:paraId="2EC8B1B0" w14:textId="278694B1" w:rsidR="000864EF" w:rsidRPr="000864EF" w:rsidRDefault="000864EF" w:rsidP="000864EF">
      <w:pPr>
        <w:jc w:val="both"/>
        <w:rPr>
          <w:rFonts w:ascii="Times New Roman" w:hAnsi="Times New Roman" w:cs="Times New Roman"/>
          <w:sz w:val="24"/>
          <w:szCs w:val="24"/>
        </w:rPr>
      </w:pPr>
      <w:r w:rsidRPr="000864EF">
        <w:rPr>
          <w:rFonts w:ascii="Times New Roman" w:hAnsi="Times New Roman" w:cs="Times New Roman"/>
          <w:sz w:val="24"/>
          <w:szCs w:val="24"/>
          <w:lang w:val="kk-KZ"/>
        </w:rPr>
        <w:t xml:space="preserve">– </w:t>
      </w:r>
      <w:r w:rsidRPr="000864EF">
        <w:rPr>
          <w:rFonts w:ascii="Times New Roman" w:hAnsi="Times New Roman" w:cs="Times New Roman"/>
          <w:sz w:val="24"/>
          <w:szCs w:val="24"/>
        </w:rPr>
        <w:t>одобряет проекты по сокращению выбросов и поглощению парниковых газов, реализуемых на территории Республики Казахстан;</w:t>
      </w:r>
    </w:p>
    <w:p w14:paraId="2895B379" w14:textId="77777777" w:rsidR="0099440A" w:rsidRPr="0099440A" w:rsidRDefault="0099440A" w:rsidP="0099440A">
      <w:pPr>
        <w:jc w:val="both"/>
        <w:rPr>
          <w:rFonts w:ascii="Times New Roman" w:hAnsi="Times New Roman" w:cs="Times New Roman"/>
          <w:bCs/>
          <w:sz w:val="24"/>
          <w:szCs w:val="24"/>
        </w:rPr>
      </w:pPr>
    </w:p>
    <w:p w14:paraId="220B1909" w14:textId="77777777" w:rsidR="0099440A" w:rsidRPr="0099440A" w:rsidRDefault="0099440A" w:rsidP="0099440A">
      <w:pPr>
        <w:pStyle w:val="aff3"/>
        <w:numPr>
          <w:ilvl w:val="0"/>
          <w:numId w:val="0"/>
        </w:numPr>
      </w:pPr>
    </w:p>
    <w:p w14:paraId="6889681A" w14:textId="77777777" w:rsidR="0099440A" w:rsidRPr="0099440A" w:rsidRDefault="0099440A" w:rsidP="0099440A">
      <w:pPr>
        <w:pStyle w:val="aff3"/>
        <w:numPr>
          <w:ilvl w:val="0"/>
          <w:numId w:val="0"/>
        </w:numPr>
      </w:pPr>
    </w:p>
    <w:p w14:paraId="78EAD7F1" w14:textId="70194EE0" w:rsidR="00536CA0" w:rsidRPr="003E657E" w:rsidRDefault="00536CA0" w:rsidP="000F5BC7">
      <w:pPr>
        <w:pStyle w:val="aff3"/>
        <w:numPr>
          <w:ilvl w:val="3"/>
          <w:numId w:val="5"/>
        </w:numPr>
      </w:pPr>
      <w:proofErr w:type="spellStart"/>
      <w:r w:rsidRPr="003E657E">
        <w:t>Озоноразрушающие</w:t>
      </w:r>
      <w:proofErr w:type="spellEnd"/>
      <w:r w:rsidRPr="003E657E">
        <w:t xml:space="preserve"> вещества</w:t>
      </w:r>
    </w:p>
    <w:p w14:paraId="22FB55EB" w14:textId="73EC3204" w:rsidR="00502408" w:rsidRPr="003E657E" w:rsidRDefault="000F5BC7" w:rsidP="00536CA0">
      <w:pPr>
        <w:pStyle w:val="a"/>
      </w:pPr>
      <w:proofErr w:type="spellStart"/>
      <w:r w:rsidRPr="003E657E">
        <w:t>О</w:t>
      </w:r>
      <w:r w:rsidR="00B10381" w:rsidRPr="003E657E">
        <w:t>зоноразрушающее</w:t>
      </w:r>
      <w:proofErr w:type="spellEnd"/>
      <w:r w:rsidR="00B10381" w:rsidRPr="003E657E">
        <w:t xml:space="preserve"> вещество - химическое вещество, которое существует самостоятельно или в смеси, используется в хозяйственной и иной деятельности либо является продуктом этой деятельности и может оказать вредное воздействие на озоновый слой</w:t>
      </w:r>
      <w:r w:rsidR="00502408" w:rsidRPr="003E657E">
        <w:t xml:space="preserve"> Земли.</w:t>
      </w:r>
    </w:p>
    <w:p w14:paraId="50C4C05B" w14:textId="27145421" w:rsidR="00502408" w:rsidRPr="003E657E" w:rsidRDefault="00502408" w:rsidP="00502408">
      <w:pPr>
        <w:pStyle w:val="a"/>
      </w:pPr>
      <w:proofErr w:type="gramStart"/>
      <w:r w:rsidRPr="003E657E">
        <w:t>О</w:t>
      </w:r>
      <w:r w:rsidR="00AC793F" w:rsidRPr="003E657E">
        <w:t xml:space="preserve">бращение </w:t>
      </w:r>
      <w:proofErr w:type="spellStart"/>
      <w:r w:rsidR="00AC793F" w:rsidRPr="003E657E">
        <w:t>озоноразрушающих</w:t>
      </w:r>
      <w:proofErr w:type="spellEnd"/>
      <w:r w:rsidR="00AC793F" w:rsidRPr="003E657E">
        <w:t xml:space="preserve"> веществ -  использование, транспортировка, хранение, рекуперация, восстановление, рециркуляция (</w:t>
      </w:r>
      <w:proofErr w:type="spellStart"/>
      <w:r w:rsidR="00AC793F" w:rsidRPr="003E657E">
        <w:t>рециклирование</w:t>
      </w:r>
      <w:proofErr w:type="spellEnd"/>
      <w:r w:rsidR="00AC793F" w:rsidRPr="003E657E">
        <w:t xml:space="preserve">) и утилизация </w:t>
      </w:r>
      <w:proofErr w:type="spellStart"/>
      <w:r w:rsidR="00AC793F" w:rsidRPr="003E657E">
        <w:t>озоноразрушающих</w:t>
      </w:r>
      <w:proofErr w:type="spellEnd"/>
      <w:r w:rsidR="00AC793F" w:rsidRPr="003E657E">
        <w:t xml:space="preserve"> веществ, ввоз и вывоз </w:t>
      </w:r>
      <w:proofErr w:type="spellStart"/>
      <w:r w:rsidR="00AC793F" w:rsidRPr="003E657E">
        <w:t>озоноразрушающих</w:t>
      </w:r>
      <w:proofErr w:type="spellEnd"/>
      <w:r w:rsidR="00AC793F" w:rsidRPr="003E657E">
        <w:t xml:space="preserve"> веществ</w:t>
      </w:r>
      <w:r w:rsidRPr="003E657E">
        <w:t>.</w:t>
      </w:r>
      <w:proofErr w:type="gramEnd"/>
    </w:p>
    <w:p w14:paraId="0F98DB77" w14:textId="77777777" w:rsidR="00502408" w:rsidRPr="003E657E" w:rsidRDefault="00502408" w:rsidP="00502408">
      <w:pPr>
        <w:pStyle w:val="a"/>
      </w:pPr>
      <w:r w:rsidRPr="003E657E">
        <w:t>Р</w:t>
      </w:r>
      <w:r w:rsidR="00AC793F" w:rsidRPr="003E657E">
        <w:t>ециркуляция (</w:t>
      </w:r>
      <w:proofErr w:type="spellStart"/>
      <w:r w:rsidR="00AC793F" w:rsidRPr="003E657E">
        <w:t>рециклирование</w:t>
      </w:r>
      <w:proofErr w:type="spellEnd"/>
      <w:r w:rsidR="00AC793F" w:rsidRPr="003E657E">
        <w:t xml:space="preserve">) </w:t>
      </w:r>
      <w:proofErr w:type="spellStart"/>
      <w:r w:rsidR="00AC793F" w:rsidRPr="003E657E">
        <w:t>озоноразрушающих</w:t>
      </w:r>
      <w:proofErr w:type="spellEnd"/>
      <w:r w:rsidR="00AC793F" w:rsidRPr="003E657E">
        <w:t xml:space="preserve"> веществ - повторное использование рекуперированных </w:t>
      </w:r>
      <w:proofErr w:type="spellStart"/>
      <w:r w:rsidR="00AC793F" w:rsidRPr="003E657E">
        <w:t>озоноразрушающих</w:t>
      </w:r>
      <w:proofErr w:type="spellEnd"/>
      <w:r w:rsidR="00AC793F" w:rsidRPr="003E657E">
        <w:t xml:space="preserve"> веществ после их восстановления</w:t>
      </w:r>
      <w:r w:rsidRPr="003E657E">
        <w:t>.</w:t>
      </w:r>
    </w:p>
    <w:p w14:paraId="4CF35839" w14:textId="77777777" w:rsidR="00502408" w:rsidRPr="003E657E" w:rsidRDefault="00502408" w:rsidP="00502408">
      <w:pPr>
        <w:pStyle w:val="a"/>
      </w:pPr>
      <w:r w:rsidRPr="003E657E">
        <w:t>В</w:t>
      </w:r>
      <w:r w:rsidR="00AC793F" w:rsidRPr="003E657E">
        <w:t xml:space="preserve">осстановление </w:t>
      </w:r>
      <w:proofErr w:type="spellStart"/>
      <w:r w:rsidR="00AC793F" w:rsidRPr="003E657E">
        <w:t>озоноразрушающих</w:t>
      </w:r>
      <w:proofErr w:type="spellEnd"/>
      <w:r w:rsidR="00AC793F" w:rsidRPr="003E657E">
        <w:t xml:space="preserve"> веществ – обработка рекуперированных </w:t>
      </w:r>
      <w:proofErr w:type="spellStart"/>
      <w:r w:rsidR="00AC793F" w:rsidRPr="003E657E">
        <w:t>озоноразрушающих</w:t>
      </w:r>
      <w:proofErr w:type="spellEnd"/>
      <w:r w:rsidR="00AC793F" w:rsidRPr="003E657E">
        <w:t xml:space="preserve"> веществ путем фильтрации, сушки, дистилляции, химической обработки в целях восстановления потребительских свойств </w:t>
      </w:r>
      <w:proofErr w:type="spellStart"/>
      <w:r w:rsidR="00AC793F" w:rsidRPr="003E657E">
        <w:t>озоноразрушающих</w:t>
      </w:r>
      <w:proofErr w:type="spellEnd"/>
      <w:r w:rsidR="00AC793F" w:rsidRPr="003E657E">
        <w:t xml:space="preserve"> веществ</w:t>
      </w:r>
      <w:r w:rsidRPr="003E657E">
        <w:t>.</w:t>
      </w:r>
    </w:p>
    <w:p w14:paraId="5240762C" w14:textId="77777777" w:rsidR="00502408" w:rsidRPr="003E657E" w:rsidRDefault="00502408" w:rsidP="00502408">
      <w:pPr>
        <w:pStyle w:val="a"/>
      </w:pPr>
      <w:r w:rsidRPr="003E657E">
        <w:t>Р</w:t>
      </w:r>
      <w:r w:rsidR="00AC793F" w:rsidRPr="003E657E">
        <w:t xml:space="preserve">екуперация </w:t>
      </w:r>
      <w:proofErr w:type="spellStart"/>
      <w:r w:rsidRPr="003E657E">
        <w:t>озоноразрушающих</w:t>
      </w:r>
      <w:proofErr w:type="spellEnd"/>
      <w:r w:rsidRPr="003E657E">
        <w:t xml:space="preserve"> веществ</w:t>
      </w:r>
      <w:r w:rsidR="00AC793F" w:rsidRPr="003E657E">
        <w:t xml:space="preserve"> - извлечение, сбор и хранение </w:t>
      </w:r>
      <w:proofErr w:type="spellStart"/>
      <w:r w:rsidRPr="003E657E">
        <w:t>озоноразрушающих</w:t>
      </w:r>
      <w:proofErr w:type="spellEnd"/>
      <w:r w:rsidRPr="003E657E">
        <w:t xml:space="preserve"> веществ</w:t>
      </w:r>
      <w:r w:rsidR="00AC793F" w:rsidRPr="003E657E">
        <w:t>, содержащихся в машинах и оборудовании, их составных частях, контейнерах, в ходе их технического обслуживания или перед выводом их из эксплуатации</w:t>
      </w:r>
      <w:r w:rsidRPr="003E657E">
        <w:t>.</w:t>
      </w:r>
    </w:p>
    <w:p w14:paraId="46DF1564" w14:textId="77777777" w:rsidR="00502408" w:rsidRPr="003E657E" w:rsidRDefault="00502408" w:rsidP="00502408">
      <w:pPr>
        <w:pStyle w:val="a"/>
      </w:pPr>
      <w:r w:rsidRPr="003E657E">
        <w:lastRenderedPageBreak/>
        <w:t>П</w:t>
      </w:r>
      <w:r w:rsidR="00AC793F" w:rsidRPr="003E657E">
        <w:t xml:space="preserve">отребление </w:t>
      </w:r>
      <w:proofErr w:type="spellStart"/>
      <w:r w:rsidR="00AC793F" w:rsidRPr="003E657E">
        <w:t>озоноразрушающих</w:t>
      </w:r>
      <w:proofErr w:type="spellEnd"/>
      <w:r w:rsidR="00AC793F" w:rsidRPr="003E657E">
        <w:t xml:space="preserve"> веществ в Республике Казахстан – общее количество </w:t>
      </w:r>
      <w:proofErr w:type="spellStart"/>
      <w:r w:rsidR="00AC793F" w:rsidRPr="003E657E">
        <w:t>озоноразрушающих</w:t>
      </w:r>
      <w:proofErr w:type="spellEnd"/>
      <w:r w:rsidR="00AC793F" w:rsidRPr="003E657E">
        <w:t xml:space="preserve"> веществ, ввезенных в Республику Казахстан, для постоянного размещения на ее территории, за вычетом </w:t>
      </w:r>
      <w:proofErr w:type="spellStart"/>
      <w:r w:rsidR="00AC793F" w:rsidRPr="003E657E">
        <w:t>озоноразрушающих</w:t>
      </w:r>
      <w:proofErr w:type="spellEnd"/>
      <w:r w:rsidR="00AC793F" w:rsidRPr="003E657E">
        <w:t xml:space="preserve"> веществ, вывезенных из Республики Казахстан для постоянного размещения за ее пределами, за определенный период</w:t>
      </w:r>
      <w:r w:rsidRPr="003E657E">
        <w:t>.</w:t>
      </w:r>
    </w:p>
    <w:p w14:paraId="3664DBE7" w14:textId="4E3B45B5" w:rsidR="00AC793F" w:rsidRPr="003E657E" w:rsidRDefault="00502408" w:rsidP="00502408">
      <w:pPr>
        <w:pStyle w:val="a"/>
      </w:pPr>
      <w:r w:rsidRPr="003E657E">
        <w:t>И</w:t>
      </w:r>
      <w:r w:rsidR="00AC793F" w:rsidRPr="003E657E">
        <w:t xml:space="preserve">спользование </w:t>
      </w:r>
      <w:proofErr w:type="spellStart"/>
      <w:r w:rsidR="00AC793F" w:rsidRPr="003E657E">
        <w:t>озоноразрушающих</w:t>
      </w:r>
      <w:proofErr w:type="spellEnd"/>
      <w:r w:rsidR="00AC793F" w:rsidRPr="003E657E">
        <w:t xml:space="preserve"> веществ - использование </w:t>
      </w:r>
      <w:proofErr w:type="spellStart"/>
      <w:r w:rsidR="00AC793F" w:rsidRPr="003E657E">
        <w:t>озоноразрушающих</w:t>
      </w:r>
      <w:proofErr w:type="spellEnd"/>
      <w:r w:rsidR="00AC793F" w:rsidRPr="003E657E">
        <w:t xml:space="preserve"> веще</w:t>
      </w:r>
      <w:proofErr w:type="gramStart"/>
      <w:r w:rsidR="00AC793F" w:rsidRPr="003E657E">
        <w:t>ств в пр</w:t>
      </w:r>
      <w:proofErr w:type="gramEnd"/>
      <w:r w:rsidR="00AC793F" w:rsidRPr="003E657E">
        <w:t>оизводстве, при техническом обслуживании или ремонте, включая операции дозаправки продукции и оборудования, либо в иных технологических процессах</w:t>
      </w:r>
      <w:r w:rsidRPr="003E657E">
        <w:t>.</w:t>
      </w:r>
    </w:p>
    <w:p w14:paraId="6C594893" w14:textId="71301D5A" w:rsidR="00984D50" w:rsidRPr="003E657E" w:rsidRDefault="00984D50" w:rsidP="003F2C90">
      <w:pPr>
        <w:pStyle w:val="aff3"/>
        <w:numPr>
          <w:ilvl w:val="3"/>
          <w:numId w:val="5"/>
        </w:numPr>
      </w:pPr>
      <w:r w:rsidRPr="003E657E">
        <w:t xml:space="preserve">Учет обращения </w:t>
      </w:r>
      <w:proofErr w:type="spellStart"/>
      <w:r w:rsidRPr="003E657E">
        <w:t>озоноразрушающих</w:t>
      </w:r>
      <w:proofErr w:type="spellEnd"/>
      <w:r w:rsidRPr="003E657E">
        <w:t xml:space="preserve"> веществ</w:t>
      </w:r>
    </w:p>
    <w:p w14:paraId="4871F52D" w14:textId="77777777" w:rsidR="003F2C90" w:rsidRPr="003E657E" w:rsidRDefault="00984D50" w:rsidP="003F2C90">
      <w:pPr>
        <w:pStyle w:val="a"/>
      </w:pPr>
      <w:r w:rsidRPr="003E657E">
        <w:t>Юридические лица и индивидуальные предприниматели, осуществляющие использование, транспортировку, хранение, рекуперацию, восстановление, рециркуляцию (</w:t>
      </w:r>
      <w:proofErr w:type="spellStart"/>
      <w:r w:rsidRPr="003E657E">
        <w:t>рециркулирование</w:t>
      </w:r>
      <w:proofErr w:type="spellEnd"/>
      <w:r w:rsidRPr="003E657E">
        <w:t xml:space="preserve">) и уничтожение </w:t>
      </w:r>
      <w:proofErr w:type="spellStart"/>
      <w:r w:rsidRPr="003E657E">
        <w:t>озоноразрушающих</w:t>
      </w:r>
      <w:proofErr w:type="spellEnd"/>
      <w:r w:rsidRPr="003E657E">
        <w:t xml:space="preserve"> веществ, подлежат учету в порядке, установленном уполномоченным органом в области охраны окружающей среды.</w:t>
      </w:r>
    </w:p>
    <w:p w14:paraId="4448B68E" w14:textId="77777777" w:rsidR="00347D31" w:rsidRPr="003E657E" w:rsidRDefault="00984D50" w:rsidP="00347D31">
      <w:pPr>
        <w:pStyle w:val="a"/>
      </w:pPr>
      <w:r w:rsidRPr="003E657E">
        <w:t xml:space="preserve">Учету </w:t>
      </w:r>
      <w:proofErr w:type="spellStart"/>
      <w:r w:rsidRPr="003E657E">
        <w:t>озоноразрушающих</w:t>
      </w:r>
      <w:proofErr w:type="spellEnd"/>
      <w:r w:rsidRPr="003E657E">
        <w:t xml:space="preserve"> веществ подлежат следующие виды деятельности:</w:t>
      </w:r>
    </w:p>
    <w:p w14:paraId="12D319A6" w14:textId="4B5CDAF5" w:rsidR="00984D50" w:rsidRPr="003E657E" w:rsidRDefault="00984D50" w:rsidP="0089366D">
      <w:pPr>
        <w:pStyle w:val="a0"/>
      </w:pPr>
      <w:r w:rsidRPr="003E657E">
        <w:t xml:space="preserve">использование </w:t>
      </w:r>
      <w:proofErr w:type="spellStart"/>
      <w:r w:rsidRPr="003E657E">
        <w:t>озоноразрушающих</w:t>
      </w:r>
      <w:proofErr w:type="spellEnd"/>
      <w:r w:rsidRPr="003E657E">
        <w:t xml:space="preserve"> веществ;</w:t>
      </w:r>
    </w:p>
    <w:p w14:paraId="478BB046" w14:textId="77777777" w:rsidR="00984D50" w:rsidRPr="003E657E" w:rsidRDefault="00984D50" w:rsidP="0089366D">
      <w:pPr>
        <w:pStyle w:val="a0"/>
      </w:pPr>
      <w:r w:rsidRPr="003E657E">
        <w:t xml:space="preserve">транспортировка </w:t>
      </w:r>
      <w:proofErr w:type="spellStart"/>
      <w:r w:rsidRPr="003E657E">
        <w:t>озоноразрушающих</w:t>
      </w:r>
      <w:proofErr w:type="spellEnd"/>
      <w:r w:rsidRPr="003E657E">
        <w:t xml:space="preserve"> веществ;</w:t>
      </w:r>
    </w:p>
    <w:p w14:paraId="54F64565" w14:textId="77777777" w:rsidR="00984D50" w:rsidRPr="003E657E" w:rsidRDefault="00984D50" w:rsidP="0089366D">
      <w:pPr>
        <w:pStyle w:val="a0"/>
      </w:pPr>
      <w:r w:rsidRPr="003E657E">
        <w:t xml:space="preserve">хранение </w:t>
      </w:r>
      <w:proofErr w:type="spellStart"/>
      <w:r w:rsidRPr="003E657E">
        <w:t>озоноразрушающих</w:t>
      </w:r>
      <w:proofErr w:type="spellEnd"/>
      <w:r w:rsidRPr="003E657E">
        <w:t xml:space="preserve"> веществ;</w:t>
      </w:r>
    </w:p>
    <w:p w14:paraId="06D116FA" w14:textId="77777777" w:rsidR="00984D50" w:rsidRPr="003E657E" w:rsidRDefault="00984D50" w:rsidP="0089366D">
      <w:pPr>
        <w:pStyle w:val="a0"/>
      </w:pPr>
      <w:r w:rsidRPr="003E657E">
        <w:t xml:space="preserve">рекуперация </w:t>
      </w:r>
      <w:proofErr w:type="spellStart"/>
      <w:r w:rsidRPr="003E657E">
        <w:t>озоноразрушающих</w:t>
      </w:r>
      <w:proofErr w:type="spellEnd"/>
      <w:r w:rsidRPr="003E657E">
        <w:t xml:space="preserve"> веществ;</w:t>
      </w:r>
    </w:p>
    <w:p w14:paraId="1E6B1BC9" w14:textId="77777777" w:rsidR="00984D50" w:rsidRPr="003E657E" w:rsidRDefault="00984D50" w:rsidP="0089366D">
      <w:pPr>
        <w:pStyle w:val="a0"/>
      </w:pPr>
      <w:r w:rsidRPr="003E657E">
        <w:t xml:space="preserve">восстановление </w:t>
      </w:r>
      <w:proofErr w:type="spellStart"/>
      <w:r w:rsidRPr="003E657E">
        <w:t>озоноразрушающих</w:t>
      </w:r>
      <w:proofErr w:type="spellEnd"/>
      <w:r w:rsidRPr="003E657E">
        <w:t xml:space="preserve"> веществ;</w:t>
      </w:r>
    </w:p>
    <w:p w14:paraId="0E15B2E2" w14:textId="77777777" w:rsidR="00984D50" w:rsidRPr="003E657E" w:rsidRDefault="00984D50" w:rsidP="0089366D">
      <w:pPr>
        <w:pStyle w:val="a0"/>
      </w:pPr>
      <w:r w:rsidRPr="003E657E">
        <w:t xml:space="preserve">рециркуляция </w:t>
      </w:r>
      <w:proofErr w:type="spellStart"/>
      <w:r w:rsidRPr="003E657E">
        <w:t>озоноразрушающих</w:t>
      </w:r>
      <w:proofErr w:type="spellEnd"/>
      <w:r w:rsidRPr="003E657E">
        <w:t xml:space="preserve"> веществ;</w:t>
      </w:r>
    </w:p>
    <w:p w14:paraId="717C38CD" w14:textId="77777777" w:rsidR="00984D50" w:rsidRPr="003E657E" w:rsidRDefault="00984D50" w:rsidP="0089366D">
      <w:pPr>
        <w:pStyle w:val="a0"/>
      </w:pPr>
      <w:r w:rsidRPr="003E657E">
        <w:t xml:space="preserve">уничтожение </w:t>
      </w:r>
      <w:proofErr w:type="spellStart"/>
      <w:r w:rsidRPr="003E657E">
        <w:t>озоноразрушающих</w:t>
      </w:r>
      <w:proofErr w:type="spellEnd"/>
      <w:r w:rsidRPr="003E657E">
        <w:t xml:space="preserve"> веществ;</w:t>
      </w:r>
    </w:p>
    <w:p w14:paraId="459C1339" w14:textId="0F3C9873" w:rsidR="00984D50" w:rsidRPr="003E657E" w:rsidRDefault="00984D50" w:rsidP="0089366D">
      <w:pPr>
        <w:pStyle w:val="a0"/>
      </w:pPr>
      <w:r w:rsidRPr="003E657E">
        <w:t xml:space="preserve">производство работ с использованием </w:t>
      </w:r>
      <w:proofErr w:type="spellStart"/>
      <w:r w:rsidRPr="003E657E">
        <w:t>озоноразрушающих</w:t>
      </w:r>
      <w:proofErr w:type="spellEnd"/>
      <w:r w:rsidRPr="003E657E">
        <w:t xml:space="preserve"> веществ, ремонт, монтаж, обслуживание оборудования, содержащего </w:t>
      </w:r>
      <w:proofErr w:type="spellStart"/>
      <w:r w:rsidRPr="003E657E">
        <w:t>озоноразрушающие</w:t>
      </w:r>
      <w:proofErr w:type="spellEnd"/>
      <w:r w:rsidRPr="003E657E">
        <w:t xml:space="preserve"> вещества.</w:t>
      </w:r>
    </w:p>
    <w:p w14:paraId="0F9A4A33" w14:textId="3BF8C142" w:rsidR="00984D50" w:rsidRPr="003E657E" w:rsidRDefault="00984D50" w:rsidP="004B395D">
      <w:pPr>
        <w:pStyle w:val="aff3"/>
        <w:numPr>
          <w:ilvl w:val="3"/>
          <w:numId w:val="5"/>
        </w:numPr>
      </w:pPr>
      <w:r w:rsidRPr="003E657E">
        <w:t xml:space="preserve">Учет и государственный кадастр обращения </w:t>
      </w:r>
      <w:proofErr w:type="spellStart"/>
      <w:r w:rsidRPr="003E657E">
        <w:t>озоноразрушающих</w:t>
      </w:r>
      <w:proofErr w:type="spellEnd"/>
      <w:r w:rsidRPr="003E657E">
        <w:t xml:space="preserve"> веществ </w:t>
      </w:r>
    </w:p>
    <w:p w14:paraId="338198CD" w14:textId="77777777" w:rsidR="004B395D" w:rsidRPr="003E657E" w:rsidRDefault="00984D50" w:rsidP="004B395D">
      <w:pPr>
        <w:pStyle w:val="a"/>
      </w:pPr>
      <w:r w:rsidRPr="003E657E">
        <w:t xml:space="preserve">Уполномоченный орган в области охраны окружающей среды организует разработку государственного кадастра обращения </w:t>
      </w:r>
      <w:proofErr w:type="spellStart"/>
      <w:r w:rsidRPr="003E657E">
        <w:t>озоноразрушающих</w:t>
      </w:r>
      <w:proofErr w:type="spellEnd"/>
      <w:r w:rsidRPr="003E657E">
        <w:t xml:space="preserve"> веществ, регулируемых в соответствии с международными договорами Республики Казахстан.</w:t>
      </w:r>
    </w:p>
    <w:p w14:paraId="7A4F9CC6" w14:textId="77777777" w:rsidR="004B395D" w:rsidRPr="003E657E" w:rsidRDefault="00984D50" w:rsidP="004B395D">
      <w:pPr>
        <w:pStyle w:val="a"/>
      </w:pPr>
      <w:proofErr w:type="gramStart"/>
      <w:r w:rsidRPr="003E657E">
        <w:t xml:space="preserve">Государственный кадастр обращения </w:t>
      </w:r>
      <w:proofErr w:type="spellStart"/>
      <w:r w:rsidRPr="003E657E">
        <w:t>озоноразрушающих</w:t>
      </w:r>
      <w:proofErr w:type="spellEnd"/>
      <w:r w:rsidRPr="003E657E">
        <w:t xml:space="preserve"> веществ осуществляется на основе данных таможенной статистки внешней торговли Республики Казахстан в части, касающейся ввезенного в Республику Казахстан и вывезенного из Республики Казахстан количества </w:t>
      </w:r>
      <w:proofErr w:type="spellStart"/>
      <w:r w:rsidRPr="003E657E">
        <w:t>озоноразрушающих</w:t>
      </w:r>
      <w:proofErr w:type="spellEnd"/>
      <w:r w:rsidRPr="003E657E">
        <w:t xml:space="preserve"> веществ, и отчетности юридических лиц, индивидуальных предпринимателей, осуществляющих использование, транспортировку, хранение, рекуперацию, восстановление, рециркуляцию (</w:t>
      </w:r>
      <w:proofErr w:type="spellStart"/>
      <w:r w:rsidRPr="003E657E">
        <w:t>рециркулирование</w:t>
      </w:r>
      <w:proofErr w:type="spellEnd"/>
      <w:r w:rsidRPr="003E657E">
        <w:t xml:space="preserve">) и уничтожение </w:t>
      </w:r>
      <w:proofErr w:type="spellStart"/>
      <w:r w:rsidRPr="003E657E">
        <w:t>озоноразрушающих</w:t>
      </w:r>
      <w:proofErr w:type="spellEnd"/>
      <w:r w:rsidRPr="003E657E">
        <w:t xml:space="preserve"> веществ на территории Республики Казахстан.</w:t>
      </w:r>
      <w:proofErr w:type="gramEnd"/>
    </w:p>
    <w:p w14:paraId="5F19B7FA" w14:textId="77777777" w:rsidR="004B395D" w:rsidRPr="003E657E" w:rsidRDefault="00984D50" w:rsidP="004B395D">
      <w:pPr>
        <w:pStyle w:val="a"/>
      </w:pPr>
      <w:r w:rsidRPr="003E657E">
        <w:t xml:space="preserve">Для подготовки государственного кадастра обращения </w:t>
      </w:r>
      <w:proofErr w:type="spellStart"/>
      <w:r w:rsidRPr="003E657E">
        <w:t>озоноразрушающих</w:t>
      </w:r>
      <w:proofErr w:type="spellEnd"/>
      <w:r w:rsidRPr="003E657E">
        <w:t xml:space="preserve"> веществ юридические лица и индивидуальные предприниматели, осуществляющие использование, транспортировку, хранение, рекуперацию, восстановление, рециркуляцию (</w:t>
      </w:r>
      <w:proofErr w:type="spellStart"/>
      <w:r w:rsidRPr="003E657E">
        <w:t>рециркулирование</w:t>
      </w:r>
      <w:proofErr w:type="spellEnd"/>
      <w:r w:rsidRPr="003E657E">
        <w:t xml:space="preserve">) и уничтожение </w:t>
      </w:r>
      <w:proofErr w:type="spellStart"/>
      <w:r w:rsidRPr="003E657E">
        <w:t>озоноразрушающих</w:t>
      </w:r>
      <w:proofErr w:type="spellEnd"/>
      <w:r w:rsidRPr="003E657E">
        <w:t xml:space="preserve"> веществ на территории Республики Казахстан:</w:t>
      </w:r>
    </w:p>
    <w:p w14:paraId="6F0E232F" w14:textId="77777777" w:rsidR="004B395D" w:rsidRPr="003E657E" w:rsidRDefault="00984D50" w:rsidP="0089366D">
      <w:pPr>
        <w:pStyle w:val="a0"/>
      </w:pPr>
      <w:r w:rsidRPr="003E657E">
        <w:lastRenderedPageBreak/>
        <w:t xml:space="preserve">ведут учет, использованного, находящихся на хранение, рекуперированного, восстановленного, </w:t>
      </w:r>
      <w:proofErr w:type="spellStart"/>
      <w:r w:rsidRPr="003E657E">
        <w:t>рециркулированного</w:t>
      </w:r>
      <w:proofErr w:type="spellEnd"/>
      <w:r w:rsidRPr="003E657E">
        <w:t xml:space="preserve"> и уничтоженного количества </w:t>
      </w:r>
      <w:proofErr w:type="spellStart"/>
      <w:r w:rsidRPr="003E657E">
        <w:t>озоноразрушающих</w:t>
      </w:r>
      <w:proofErr w:type="spellEnd"/>
      <w:r w:rsidRPr="003E657E">
        <w:t xml:space="preserve"> веществ с указанием наименований и места нахождения организации и предполагаемых областей применения;</w:t>
      </w:r>
    </w:p>
    <w:p w14:paraId="0FCCB318" w14:textId="1B49082E" w:rsidR="004B395D" w:rsidRPr="003E657E" w:rsidRDefault="00984D50" w:rsidP="0089366D">
      <w:pPr>
        <w:pStyle w:val="a0"/>
      </w:pPr>
      <w:proofErr w:type="gramStart"/>
      <w:r w:rsidRPr="003E657E">
        <w:t xml:space="preserve">ежегодно не позднее первого квартала года, следующего за отчетным, представляют в уполномоченный орган в области охраны окружающей среды форму отчетности о произведенных, использованных, находящихся на хранении, рекуперированных, восстановленных, </w:t>
      </w:r>
      <w:proofErr w:type="spellStart"/>
      <w:r w:rsidRPr="003E657E">
        <w:t>рециркулированных</w:t>
      </w:r>
      <w:proofErr w:type="spellEnd"/>
      <w:r w:rsidRPr="003E657E">
        <w:t xml:space="preserve"> и уничтоженных веществах, разрушающий озоновый слой, обращение которых подлежит учету и государственному регулированию</w:t>
      </w:r>
      <w:r w:rsidR="002166B6" w:rsidRPr="003E657E">
        <w:t>.</w:t>
      </w:r>
      <w:proofErr w:type="gramEnd"/>
    </w:p>
    <w:p w14:paraId="22430B67" w14:textId="23520381" w:rsidR="00AC793F" w:rsidRPr="003E657E" w:rsidRDefault="00984D50" w:rsidP="002166B6">
      <w:pPr>
        <w:pStyle w:val="a"/>
      </w:pPr>
      <w:r w:rsidRPr="003E657E">
        <w:t xml:space="preserve">Данные государственного кадастра обращения </w:t>
      </w:r>
      <w:proofErr w:type="spellStart"/>
      <w:r w:rsidRPr="003E657E">
        <w:t>озоноразрушающих</w:t>
      </w:r>
      <w:proofErr w:type="spellEnd"/>
      <w:r w:rsidRPr="003E657E">
        <w:t xml:space="preserve"> веществ являются открытыми и подлежат опубликованию.</w:t>
      </w:r>
    </w:p>
    <w:p w14:paraId="67180BBF" w14:textId="013C3C1B" w:rsidR="00432240" w:rsidRPr="003E657E" w:rsidRDefault="00432240" w:rsidP="00906DAE">
      <w:pPr>
        <w:pStyle w:val="aff5"/>
        <w:numPr>
          <w:ilvl w:val="1"/>
          <w:numId w:val="5"/>
        </w:numPr>
      </w:pPr>
      <w:r w:rsidRPr="003E657E">
        <w:t>Государственное управление в сфере адаптации к изменению климата</w:t>
      </w:r>
    </w:p>
    <w:p w14:paraId="3EE6777B" w14:textId="46C76AB1" w:rsidR="002166B6" w:rsidRPr="003E657E" w:rsidRDefault="002166B6" w:rsidP="00D07606">
      <w:pPr>
        <w:pStyle w:val="aff3"/>
      </w:pPr>
      <w:r w:rsidRPr="003E657E">
        <w:t>Изменение климата</w:t>
      </w:r>
      <w:r w:rsidR="00A0768F" w:rsidRPr="003E657E">
        <w:t xml:space="preserve"> и адаптация к нему</w:t>
      </w:r>
    </w:p>
    <w:p w14:paraId="13B9FBC5" w14:textId="77777777" w:rsidR="00D07606" w:rsidRPr="003E657E" w:rsidRDefault="00D07606" w:rsidP="00D07606">
      <w:pPr>
        <w:pStyle w:val="a"/>
      </w:pPr>
      <w:r w:rsidRPr="003E657E">
        <w:t>И</w:t>
      </w:r>
      <w:r w:rsidR="00432240" w:rsidRPr="003E657E">
        <w:t>зменение климата – это изменение климата, которое прямо или косвенно связано с деятельностью человека, вызывающей изменения в составе глобальной атмосферы, помимо естественных колебаний климата, наблюдаемых на протяжении сопоставимых периодов времени</w:t>
      </w:r>
      <w:r w:rsidRPr="003E657E">
        <w:t>.</w:t>
      </w:r>
    </w:p>
    <w:p w14:paraId="74CA6840" w14:textId="77777777" w:rsidR="00A0768F" w:rsidRPr="003E657E" w:rsidRDefault="00D07606" w:rsidP="00A0768F">
      <w:pPr>
        <w:pStyle w:val="a"/>
      </w:pPr>
      <w:r w:rsidRPr="003E657E">
        <w:t>У</w:t>
      </w:r>
      <w:r w:rsidR="00432240" w:rsidRPr="003E657E">
        <w:t>язвимость к изменению климата – склонность или предрасположенность к неблагоприятному воздействию. Понятие уязвимости охватывает разнообразные концепции и элементы, включая чувствительность или восприимчивость к ущербу и отсутствие способности справляться с проблемой и адаптироваться</w:t>
      </w:r>
      <w:r w:rsidRPr="003E657E">
        <w:t>.</w:t>
      </w:r>
    </w:p>
    <w:p w14:paraId="5D58456F" w14:textId="77777777" w:rsidR="00A0768F" w:rsidRPr="003E657E" w:rsidRDefault="00A0768F" w:rsidP="00A0768F">
      <w:pPr>
        <w:pStyle w:val="a"/>
      </w:pPr>
      <w:r w:rsidRPr="003E657E">
        <w:t>В</w:t>
      </w:r>
      <w:r w:rsidR="00432240" w:rsidRPr="003E657E">
        <w:t xml:space="preserve">оздействия климата – эффекты, влияющие на жизнь, средства к существованию, здоровье, экосистемы, экономику, общество, культуру, услуги и инфраструктуру вследствие взаимодействия экстремальных погодных условий, изменений климата или </w:t>
      </w:r>
      <w:proofErr w:type="spellStart"/>
      <w:r w:rsidR="00432240" w:rsidRPr="003E657E">
        <w:t>опасны</w:t>
      </w:r>
      <w:proofErr w:type="gramStart"/>
      <w:r w:rsidR="00432240" w:rsidRPr="003E657E">
        <w:t>x</w:t>
      </w:r>
      <w:proofErr w:type="spellEnd"/>
      <w:proofErr w:type="gramEnd"/>
      <w:r w:rsidR="00432240" w:rsidRPr="003E657E">
        <w:t xml:space="preserve"> </w:t>
      </w:r>
      <w:proofErr w:type="spellStart"/>
      <w:r w:rsidR="00432240" w:rsidRPr="003E657E">
        <w:t>климатическиx</w:t>
      </w:r>
      <w:proofErr w:type="spellEnd"/>
      <w:r w:rsidR="00432240" w:rsidRPr="003E657E">
        <w:t xml:space="preserve"> явлений, </w:t>
      </w:r>
      <w:proofErr w:type="spellStart"/>
      <w:r w:rsidR="00432240" w:rsidRPr="003E657E">
        <w:t>происходящиx</w:t>
      </w:r>
      <w:proofErr w:type="spellEnd"/>
      <w:r w:rsidR="00432240" w:rsidRPr="003E657E">
        <w:t xml:space="preserve"> в течение определенного периода времени, и уязвимости подверженного воздействиям общества или системы</w:t>
      </w:r>
      <w:r w:rsidRPr="003E657E">
        <w:t>.</w:t>
      </w:r>
    </w:p>
    <w:p w14:paraId="400B35CE" w14:textId="120C8A99" w:rsidR="00A0768F" w:rsidRPr="003E657E" w:rsidRDefault="00A0768F" w:rsidP="00A0768F">
      <w:pPr>
        <w:pStyle w:val="a"/>
      </w:pPr>
      <w:r w:rsidRPr="003E657E">
        <w:t>П</w:t>
      </w:r>
      <w:r w:rsidR="00432240" w:rsidRPr="003E657E">
        <w:t xml:space="preserve">рогнозируемые воздействия изменения климата </w:t>
      </w:r>
      <w:proofErr w:type="gramStart"/>
      <w:r w:rsidR="00432240" w:rsidRPr="003E657E">
        <w:t>–в</w:t>
      </w:r>
      <w:proofErr w:type="gramEnd"/>
      <w:r w:rsidR="00432240" w:rsidRPr="003E657E">
        <w:t>оздействия климата, которые, как ожидается, произойдут в будущих климатических условиях на основе имеющихся научных данных</w:t>
      </w:r>
      <w:r w:rsidRPr="003E657E">
        <w:t>.</w:t>
      </w:r>
    </w:p>
    <w:p w14:paraId="41BF2647" w14:textId="27F0E1F9" w:rsidR="00432240" w:rsidRPr="003E657E" w:rsidRDefault="00A0768F" w:rsidP="00A0768F">
      <w:pPr>
        <w:pStyle w:val="a"/>
      </w:pPr>
      <w:r w:rsidRPr="003E657E">
        <w:t>А</w:t>
      </w:r>
      <w:r w:rsidR="00432240" w:rsidRPr="003E657E">
        <w:t>даптация к изменению климата – процесс приспособления к существующему или ожидаемому климату и его воздействиям. В антропогенных системах целью адаптации является уменьшение или предотвращение ущерба или использование благоприятных возможностей. В некоторых естественных системах вмешательство человека может способствовать приспособлению к ожидаемому климату и его воздействиям.</w:t>
      </w:r>
    </w:p>
    <w:p w14:paraId="5D2C42DD" w14:textId="55546ED2" w:rsidR="00432240" w:rsidRPr="003E657E" w:rsidRDefault="00432240" w:rsidP="00A0768F">
      <w:pPr>
        <w:pStyle w:val="aff3"/>
      </w:pPr>
      <w:r w:rsidRPr="003E657E">
        <w:t>Цели адаптации к изменению климата</w:t>
      </w:r>
    </w:p>
    <w:p w14:paraId="310A1AD3" w14:textId="77777777" w:rsidR="005E380F" w:rsidRPr="003E657E" w:rsidRDefault="00432240" w:rsidP="005E380F">
      <w:pPr>
        <w:pStyle w:val="aff9"/>
      </w:pPr>
      <w:r w:rsidRPr="003E657E">
        <w:t>Целями адаптации к изменению климата являются:</w:t>
      </w:r>
    </w:p>
    <w:p w14:paraId="5E31480E" w14:textId="77777777" w:rsidR="005E380F" w:rsidRPr="003E657E" w:rsidRDefault="00432240" w:rsidP="0089366D">
      <w:pPr>
        <w:pStyle w:val="a0"/>
        <w:numPr>
          <w:ilvl w:val="5"/>
          <w:numId w:val="24"/>
        </w:numPr>
      </w:pPr>
      <w:r w:rsidRPr="003E657E">
        <w:t>предупреждение вреда устойчивому экономическому развитию страны вследствие наводнений, пожаров, селевых потоков и других стихийных бедствий, а также опустынивания, деградации земель, таяния ледников и прочих негативных природных процессов, связанных с изменением климата;</w:t>
      </w:r>
    </w:p>
    <w:p w14:paraId="2FC69E0B" w14:textId="63BCD481" w:rsidR="00432240" w:rsidRPr="003E657E" w:rsidRDefault="00432240" w:rsidP="0089366D">
      <w:pPr>
        <w:pStyle w:val="a0"/>
        <w:numPr>
          <w:ilvl w:val="5"/>
          <w:numId w:val="24"/>
        </w:numPr>
      </w:pPr>
      <w:r w:rsidRPr="003E657E">
        <w:lastRenderedPageBreak/>
        <w:t>охрана здоровья населения от распространения заболеваний, недостатка воды и других воздействий изменения климата.</w:t>
      </w:r>
    </w:p>
    <w:p w14:paraId="71A9CDC8" w14:textId="23A63035" w:rsidR="00432240" w:rsidRPr="003E657E" w:rsidRDefault="00432240" w:rsidP="005E380F">
      <w:pPr>
        <w:pStyle w:val="aff3"/>
      </w:pPr>
      <w:r w:rsidRPr="003E657E">
        <w:t>Основные принципы адаптации к изменению климата</w:t>
      </w:r>
    </w:p>
    <w:p w14:paraId="1A485DEE" w14:textId="77777777" w:rsidR="00432240" w:rsidRPr="003E657E" w:rsidRDefault="00432240" w:rsidP="005E380F">
      <w:pPr>
        <w:pStyle w:val="aff9"/>
      </w:pPr>
      <w:r w:rsidRPr="003E657E">
        <w:t>Адаптация к изменению климата основывается на следующих принципах:</w:t>
      </w:r>
    </w:p>
    <w:p w14:paraId="65483911" w14:textId="560C5708" w:rsidR="00432240" w:rsidRPr="003E657E" w:rsidRDefault="00432240" w:rsidP="0089366D">
      <w:pPr>
        <w:pStyle w:val="a0"/>
        <w:numPr>
          <w:ilvl w:val="5"/>
          <w:numId w:val="25"/>
        </w:numPr>
      </w:pPr>
      <w:r w:rsidRPr="003E657E">
        <w:t>планы и меры по адаптации должны основываться на наилучших имеющихся научных знаниях;</w:t>
      </w:r>
    </w:p>
    <w:p w14:paraId="1EC23791" w14:textId="2C6DBEF6" w:rsidR="00432240" w:rsidRPr="003E657E" w:rsidRDefault="00432240" w:rsidP="0089366D">
      <w:pPr>
        <w:pStyle w:val="a0"/>
      </w:pPr>
      <w:r w:rsidRPr="003E657E">
        <w:t xml:space="preserve">отсутствие данных или информации не должно препятствовать разработке мер по адаптации; </w:t>
      </w:r>
    </w:p>
    <w:p w14:paraId="1BDA68DB" w14:textId="26B9219A" w:rsidR="00432240" w:rsidRPr="003E657E" w:rsidRDefault="00432240" w:rsidP="0089366D">
      <w:pPr>
        <w:pStyle w:val="a0"/>
      </w:pPr>
      <w:r w:rsidRPr="003E657E">
        <w:t xml:space="preserve">при отсутствии детальной информации о прогнозируемом воздействии изменения климата в планах адаптации принимаются адаптационные меры, которые могут </w:t>
      </w:r>
      <w:proofErr w:type="gramStart"/>
      <w:r w:rsidRPr="003E657E">
        <w:t>принести положительные результаты</w:t>
      </w:r>
      <w:proofErr w:type="gramEnd"/>
      <w:r w:rsidRPr="003E657E">
        <w:t xml:space="preserve"> вне зависимости от уровня климатических изменений;</w:t>
      </w:r>
    </w:p>
    <w:p w14:paraId="24F54F5C" w14:textId="55F913FA" w:rsidR="00432240" w:rsidRPr="003E657E" w:rsidRDefault="00432240" w:rsidP="0089366D">
      <w:pPr>
        <w:pStyle w:val="a0"/>
      </w:pPr>
      <w:r w:rsidRPr="003E657E">
        <w:t>планы и меры по адаптации к изменению климата должны быть направлены на уменьшение уязвимости окружающей среды, экономики и общества к воздействиям изменения климата.</w:t>
      </w:r>
    </w:p>
    <w:p w14:paraId="71F23FEE" w14:textId="20F14373" w:rsidR="00432240" w:rsidRPr="003E657E" w:rsidRDefault="00432240" w:rsidP="005E380F">
      <w:pPr>
        <w:pStyle w:val="aff3"/>
      </w:pPr>
      <w:r w:rsidRPr="003E657E">
        <w:t>Процесс, уровни и приоритетные сферы для адаптации к изменению климата</w:t>
      </w:r>
    </w:p>
    <w:p w14:paraId="758B808C" w14:textId="30868D72" w:rsidR="00432240" w:rsidRPr="003E657E" w:rsidRDefault="00432240" w:rsidP="005E380F">
      <w:pPr>
        <w:pStyle w:val="a"/>
        <w:numPr>
          <w:ilvl w:val="4"/>
          <w:numId w:val="26"/>
        </w:numPr>
      </w:pPr>
      <w:r w:rsidRPr="003E657E">
        <w:t>Процесс адаптации к изменению климата включает следующий комплекс действий:</w:t>
      </w:r>
    </w:p>
    <w:p w14:paraId="03CF7B11" w14:textId="51D7CA9C" w:rsidR="00432240" w:rsidRPr="003E657E" w:rsidRDefault="00432240" w:rsidP="0089366D">
      <w:pPr>
        <w:pStyle w:val="a0"/>
      </w:pPr>
      <w:r w:rsidRPr="003E657E">
        <w:t>Сбор информации о климате и воздействии климата;</w:t>
      </w:r>
    </w:p>
    <w:p w14:paraId="49B0E68F" w14:textId="1FFD11C0" w:rsidR="00432240" w:rsidRPr="003E657E" w:rsidRDefault="00432240" w:rsidP="0089366D">
      <w:pPr>
        <w:pStyle w:val="a0"/>
      </w:pPr>
      <w:r w:rsidRPr="003E657E">
        <w:t>Оценка уязвимости к изменению климата;</w:t>
      </w:r>
    </w:p>
    <w:p w14:paraId="2289DC4F" w14:textId="314EAD97" w:rsidR="00432240" w:rsidRPr="003E657E" w:rsidRDefault="00432240" w:rsidP="0089366D">
      <w:pPr>
        <w:pStyle w:val="a0"/>
      </w:pPr>
      <w:r w:rsidRPr="003E657E">
        <w:t>Планирование адаптации к изменению климата;</w:t>
      </w:r>
    </w:p>
    <w:p w14:paraId="1DD58CCE" w14:textId="04EC430C" w:rsidR="00432240" w:rsidRPr="003E657E" w:rsidRDefault="00432240" w:rsidP="0089366D">
      <w:pPr>
        <w:pStyle w:val="a0"/>
      </w:pPr>
      <w:r w:rsidRPr="003E657E">
        <w:t>Разработка мер по адаптации к изменению климата;</w:t>
      </w:r>
    </w:p>
    <w:p w14:paraId="248786F7" w14:textId="514E6B80" w:rsidR="00432240" w:rsidRPr="003E657E" w:rsidRDefault="00432240" w:rsidP="0089366D">
      <w:pPr>
        <w:pStyle w:val="a0"/>
      </w:pPr>
      <w:r w:rsidRPr="003E657E">
        <w:t>Осуществление мер по адаптации к изменению климата;</w:t>
      </w:r>
    </w:p>
    <w:p w14:paraId="7E517A2F" w14:textId="2D5387BF" w:rsidR="00432240" w:rsidRPr="003E657E" w:rsidRDefault="00432240" w:rsidP="0089366D">
      <w:pPr>
        <w:pStyle w:val="a0"/>
      </w:pPr>
      <w:r w:rsidRPr="003E657E">
        <w:t>Мониторинг и оценка эффективности мер по адаптации к изменению климата;</w:t>
      </w:r>
    </w:p>
    <w:p w14:paraId="16C94FB8" w14:textId="73FBB89E" w:rsidR="00432240" w:rsidRPr="003E657E" w:rsidRDefault="00432240" w:rsidP="0089366D">
      <w:pPr>
        <w:pStyle w:val="a0"/>
      </w:pPr>
      <w:r w:rsidRPr="003E657E">
        <w:t xml:space="preserve">Отчетность о воздействии изменения климата и </w:t>
      </w:r>
      <w:proofErr w:type="gramStart"/>
      <w:r w:rsidRPr="003E657E">
        <w:t>эффективности</w:t>
      </w:r>
      <w:proofErr w:type="gramEnd"/>
      <w:r w:rsidRPr="003E657E">
        <w:t xml:space="preserve"> адаптационных мер;</w:t>
      </w:r>
    </w:p>
    <w:p w14:paraId="4403F606" w14:textId="7802DCD6" w:rsidR="00432240" w:rsidRPr="003E657E" w:rsidRDefault="00432240" w:rsidP="0089366D">
      <w:pPr>
        <w:pStyle w:val="a0"/>
      </w:pPr>
      <w:r w:rsidRPr="003E657E">
        <w:t>Корректировка планов и мер по адаптации к изменению климата на основе результатов мониторинга и оценки.</w:t>
      </w:r>
    </w:p>
    <w:p w14:paraId="67021626" w14:textId="7B036CEF" w:rsidR="00432240" w:rsidRPr="003E657E" w:rsidRDefault="00432240" w:rsidP="005E380F">
      <w:pPr>
        <w:pStyle w:val="a"/>
      </w:pPr>
      <w:r w:rsidRPr="003E657E">
        <w:t>Адаптация должна проводиться на разных уровнях государственного управления, в том числе на центральном и местном уровнях.</w:t>
      </w:r>
    </w:p>
    <w:p w14:paraId="5618A511" w14:textId="2C2B22F7" w:rsidR="00432240" w:rsidRPr="003E657E" w:rsidRDefault="00432240" w:rsidP="005E380F">
      <w:pPr>
        <w:pStyle w:val="a"/>
      </w:pPr>
      <w:r w:rsidRPr="003E657E">
        <w:t xml:space="preserve">Приоритетными сферами деятельности для адаптации к изменению климата являются: сельское хозяйство, водное хозяйство, здравоохранение и предупреждение чрезвычайных ситуаций. Уполномоченные государственные органы в области сельского хозяйства, водное хозяйство, здравоохранения и предупреждения чрезвычайных ситуаций, местные исполнительные органы принимают меры по адаптации к изменению климата в соответствующих сферах деятельности. </w:t>
      </w:r>
    </w:p>
    <w:p w14:paraId="0A816149" w14:textId="0520FF43" w:rsidR="00432240" w:rsidRPr="003E657E" w:rsidRDefault="00432240" w:rsidP="005E380F">
      <w:pPr>
        <w:pStyle w:val="a"/>
      </w:pPr>
      <w:r w:rsidRPr="003E657E">
        <w:lastRenderedPageBreak/>
        <w:t>Меры по адаптации к изменению климата в других сферах деятельности предпринимаются по результатам рассмотрения данного вопроса соответствующими уполномоченными государственными органами и местными исполнительными органами.</w:t>
      </w:r>
    </w:p>
    <w:p w14:paraId="207DD469" w14:textId="27A2FB5C" w:rsidR="00432240" w:rsidRPr="003E657E" w:rsidRDefault="00432240" w:rsidP="005E380F">
      <w:pPr>
        <w:pStyle w:val="aff3"/>
      </w:pPr>
      <w:r w:rsidRPr="003E657E">
        <w:t>Сбор информации о климате и воздействии климата</w:t>
      </w:r>
    </w:p>
    <w:p w14:paraId="164A7E0A" w14:textId="26309923" w:rsidR="00432240" w:rsidRPr="003E657E" w:rsidRDefault="00432240" w:rsidP="005E380F">
      <w:pPr>
        <w:pStyle w:val="a"/>
        <w:numPr>
          <w:ilvl w:val="4"/>
          <w:numId w:val="27"/>
        </w:numPr>
      </w:pPr>
      <w:r w:rsidRPr="003E657E">
        <w:t>Сбор информации о климате и воздействии климата осуществляется центральными и местными исполнительными органами для проведения оценки уязвимости к изменению климата и планирования адаптации к изменению климата.</w:t>
      </w:r>
    </w:p>
    <w:p w14:paraId="42D1FA75" w14:textId="470509F6" w:rsidR="00432240" w:rsidRPr="003E657E" w:rsidRDefault="00432240" w:rsidP="007C08BE">
      <w:pPr>
        <w:pStyle w:val="a"/>
      </w:pPr>
      <w:r w:rsidRPr="003E657E">
        <w:t>Информация о климате и воздействии климата включает данные о:</w:t>
      </w:r>
    </w:p>
    <w:p w14:paraId="0C823685" w14:textId="5E8D4C6A" w:rsidR="00432240" w:rsidRPr="003E657E" w:rsidRDefault="00432240" w:rsidP="0089366D">
      <w:pPr>
        <w:pStyle w:val="a0"/>
      </w:pPr>
      <w:r w:rsidRPr="003E657E">
        <w:t xml:space="preserve">текущих и прошлых климатических </w:t>
      </w:r>
      <w:proofErr w:type="gramStart"/>
      <w:r w:rsidRPr="003E657E">
        <w:t>тенденциях</w:t>
      </w:r>
      <w:proofErr w:type="gramEnd"/>
      <w:r w:rsidRPr="003E657E">
        <w:t xml:space="preserve"> и событиях;</w:t>
      </w:r>
    </w:p>
    <w:p w14:paraId="7A7241E3" w14:textId="434C3043" w:rsidR="00432240" w:rsidRPr="003E657E" w:rsidRDefault="00432240" w:rsidP="0089366D">
      <w:pPr>
        <w:pStyle w:val="a0"/>
      </w:pPr>
      <w:proofErr w:type="gramStart"/>
      <w:r w:rsidRPr="003E657E">
        <w:t>прогнозе</w:t>
      </w:r>
      <w:proofErr w:type="gramEnd"/>
      <w:r w:rsidRPr="003E657E">
        <w:t xml:space="preserve"> будущих изменений климата; </w:t>
      </w:r>
    </w:p>
    <w:p w14:paraId="0C569CCD" w14:textId="1570E007" w:rsidR="00432240" w:rsidRPr="003E657E" w:rsidRDefault="00432240" w:rsidP="0089366D">
      <w:pPr>
        <w:pStyle w:val="a0"/>
      </w:pPr>
      <w:r w:rsidRPr="003E657E">
        <w:t xml:space="preserve">текущих и прошлых </w:t>
      </w:r>
      <w:proofErr w:type="gramStart"/>
      <w:r w:rsidRPr="003E657E">
        <w:t>воздействиях</w:t>
      </w:r>
      <w:proofErr w:type="gramEnd"/>
      <w:r w:rsidRPr="003E657E">
        <w:t xml:space="preserve"> климата;</w:t>
      </w:r>
    </w:p>
    <w:p w14:paraId="71CA1759" w14:textId="06F2C5D4" w:rsidR="00432240" w:rsidRPr="003E657E" w:rsidRDefault="00432240" w:rsidP="0089366D">
      <w:pPr>
        <w:pStyle w:val="a0"/>
      </w:pPr>
      <w:r w:rsidRPr="003E657E">
        <w:t xml:space="preserve">прогнозируемых </w:t>
      </w:r>
      <w:proofErr w:type="gramStart"/>
      <w:r w:rsidRPr="003E657E">
        <w:t>воздействиях</w:t>
      </w:r>
      <w:proofErr w:type="gramEnd"/>
      <w:r w:rsidRPr="003E657E">
        <w:t xml:space="preserve"> изменения климата.</w:t>
      </w:r>
    </w:p>
    <w:p w14:paraId="70EE97FB" w14:textId="09C5CAE4" w:rsidR="00432240" w:rsidRPr="003E657E" w:rsidRDefault="00432240" w:rsidP="005E380F">
      <w:pPr>
        <w:pStyle w:val="aff3"/>
      </w:pPr>
      <w:r w:rsidRPr="003E657E">
        <w:t>Оценка уязвимости</w:t>
      </w:r>
    </w:p>
    <w:p w14:paraId="0C4972B2" w14:textId="27BF20F1" w:rsidR="00432240" w:rsidRPr="003E657E" w:rsidRDefault="00432240" w:rsidP="005E380F">
      <w:pPr>
        <w:pStyle w:val="a"/>
        <w:numPr>
          <w:ilvl w:val="4"/>
          <w:numId w:val="28"/>
        </w:numPr>
      </w:pPr>
      <w:r w:rsidRPr="003E657E">
        <w:t>Оценка уязвимости к изменению климата проводится периодически для планирования, разработки и осуществления мер по адаптации к изменению климата.</w:t>
      </w:r>
    </w:p>
    <w:p w14:paraId="78C1C98A" w14:textId="7B14C138" w:rsidR="00432240" w:rsidRPr="003E657E" w:rsidRDefault="00432240" w:rsidP="007C08BE">
      <w:pPr>
        <w:pStyle w:val="a"/>
      </w:pPr>
      <w:r w:rsidRPr="003E657E">
        <w:t>Оценка уязвимости к изменению климата охватывает воздействия климата, прогнозируемые воздействия изменения климата и уязвимость к изменению климата в различных регионах Республики Казахстан и в разных сферах деятельности.</w:t>
      </w:r>
    </w:p>
    <w:p w14:paraId="3D5D99C9" w14:textId="14D007F7" w:rsidR="00432240" w:rsidRPr="003E657E" w:rsidRDefault="00432240" w:rsidP="007C08BE">
      <w:pPr>
        <w:pStyle w:val="a"/>
      </w:pPr>
      <w:r w:rsidRPr="003E657E">
        <w:t>Оценка уязвимости к изменению климата должна уделять особое внимание приоритетным сферам деятельности: сельское хозяйство, водное хозяйство, лесное хозяйство, здравоохранение и предупреждение чрезвычайных ситуаций.</w:t>
      </w:r>
    </w:p>
    <w:p w14:paraId="4AE1882A" w14:textId="0FD87603" w:rsidR="00432240" w:rsidRPr="003E657E" w:rsidRDefault="00432240" w:rsidP="005E380F">
      <w:pPr>
        <w:pStyle w:val="aff3"/>
      </w:pPr>
      <w:r w:rsidRPr="003E657E">
        <w:t>Планирование адаптации к изменению климата</w:t>
      </w:r>
    </w:p>
    <w:p w14:paraId="49318C6C" w14:textId="32529818" w:rsidR="00432240" w:rsidRPr="003E657E" w:rsidRDefault="00432240" w:rsidP="005E380F">
      <w:pPr>
        <w:pStyle w:val="a"/>
        <w:numPr>
          <w:ilvl w:val="4"/>
          <w:numId w:val="29"/>
        </w:numPr>
      </w:pPr>
      <w:r w:rsidRPr="003E657E">
        <w:t>Цель планирования адаптации к изменению климата заключается в уменьшен</w:t>
      </w:r>
      <w:proofErr w:type="gramStart"/>
      <w:r w:rsidRPr="003E657E">
        <w:t>ии уя</w:t>
      </w:r>
      <w:proofErr w:type="gramEnd"/>
      <w:r w:rsidRPr="003E657E">
        <w:t>звимости, связанной с воздействием климата на социально-экономические и экологические системы.</w:t>
      </w:r>
    </w:p>
    <w:p w14:paraId="0CE4EAEC" w14:textId="733C8315" w:rsidR="00432240" w:rsidRPr="003E657E" w:rsidRDefault="00432240" w:rsidP="007C08BE">
      <w:pPr>
        <w:pStyle w:val="a"/>
      </w:pPr>
      <w:r w:rsidRPr="003E657E">
        <w:t xml:space="preserve">Адаптация к изменению климата рассматривается при планировании  на национальном и местном уровнях. </w:t>
      </w:r>
    </w:p>
    <w:p w14:paraId="4515117D" w14:textId="100348AF" w:rsidR="00432240" w:rsidRPr="003E657E" w:rsidRDefault="00432240" w:rsidP="007C08BE">
      <w:pPr>
        <w:pStyle w:val="a"/>
      </w:pPr>
      <w:proofErr w:type="gramStart"/>
      <w:r w:rsidRPr="003E657E">
        <w:t>На национальном уровне планирование адаптации к изменению климата осуществляется посредством учета воздействий климата и прогнозируемых воздействий изменения климата, и рассмотрения мер по адаптации в стратегических планах развития Казахстана, государственных и правительственных программах, и стратегических планах уполномоченными органами в приоритетных сферах деятельности сельского хозяйства, лесных ресурсов, водных ресурсов, здравоохранения, и предупреждения чрезвычайных ситуаций.</w:t>
      </w:r>
      <w:proofErr w:type="gramEnd"/>
    </w:p>
    <w:p w14:paraId="544CB343" w14:textId="7DDCD6DF" w:rsidR="00432240" w:rsidRPr="003E657E" w:rsidRDefault="00432240" w:rsidP="007C08BE">
      <w:pPr>
        <w:pStyle w:val="a"/>
      </w:pPr>
      <w:r w:rsidRPr="003E657E">
        <w:t xml:space="preserve">На национальном уровне планирование адаптации к изменению климата осуществляется также посредством учета воздействий климата и прогнозируемых воздействий изменения климата в </w:t>
      </w:r>
      <w:proofErr w:type="gramStart"/>
      <w:r w:rsidRPr="003E657E">
        <w:t>документе</w:t>
      </w:r>
      <w:proofErr w:type="gramEnd"/>
      <w:r w:rsidRPr="003E657E">
        <w:t xml:space="preserve"> определяющем основные направления государственной политики Республики Казахстан в области адаптации к изменению климата.</w:t>
      </w:r>
    </w:p>
    <w:p w14:paraId="1D85FCCA" w14:textId="195BBE41" w:rsidR="00432240" w:rsidRPr="003E657E" w:rsidRDefault="00432240" w:rsidP="007C08BE">
      <w:pPr>
        <w:pStyle w:val="a"/>
      </w:pPr>
      <w:r w:rsidRPr="003E657E">
        <w:lastRenderedPageBreak/>
        <w:t>На местном уровне планирование адаптации к изменению климата осуществляется местными исполнительными органами областей, столицы, городов республиканского значения посредством учета воздействий климата и прогнозируемых воздействий изменения климата, и рассмотрения мер по адаптации в их программах развития территорий.</w:t>
      </w:r>
    </w:p>
    <w:p w14:paraId="383F96FE" w14:textId="4F92C91F" w:rsidR="00432240" w:rsidRPr="003E657E" w:rsidRDefault="00432240" w:rsidP="007C08BE">
      <w:pPr>
        <w:pStyle w:val="a"/>
      </w:pPr>
      <w:r w:rsidRPr="003E657E">
        <w:t xml:space="preserve">Планирование адаптации основывается на результатах оценки уязвимости к изменению климата, если информация об оценке уязвимости существует. </w:t>
      </w:r>
    </w:p>
    <w:p w14:paraId="7A905E4B" w14:textId="78654784" w:rsidR="00432240" w:rsidRPr="003E657E" w:rsidRDefault="00432240" w:rsidP="007C08BE">
      <w:pPr>
        <w:pStyle w:val="a"/>
      </w:pPr>
      <w:r w:rsidRPr="003E657E">
        <w:t>Планирование адаптации включает:</w:t>
      </w:r>
    </w:p>
    <w:p w14:paraId="0F7E6327" w14:textId="5E14A288" w:rsidR="00432240" w:rsidRPr="003E657E" w:rsidRDefault="00432240" w:rsidP="0089366D">
      <w:pPr>
        <w:pStyle w:val="a0"/>
      </w:pPr>
      <w:r w:rsidRPr="003E657E">
        <w:t>определение возможных мер по адаптации к изменению климата с учетом выявленной уязвимости к изменению климата;</w:t>
      </w:r>
    </w:p>
    <w:p w14:paraId="7EAE850A" w14:textId="43EB8664" w:rsidR="00432240" w:rsidRPr="003E657E" w:rsidRDefault="00432240" w:rsidP="0089366D">
      <w:pPr>
        <w:pStyle w:val="a0"/>
      </w:pPr>
      <w:r w:rsidRPr="003E657E">
        <w:t xml:space="preserve">определение приоритетности мер адаптации к изменению климата; </w:t>
      </w:r>
    </w:p>
    <w:p w14:paraId="0832C17B" w14:textId="495D47FB" w:rsidR="00432240" w:rsidRPr="003E657E" w:rsidRDefault="00432240" w:rsidP="0089366D">
      <w:pPr>
        <w:pStyle w:val="a0"/>
      </w:pPr>
      <w:r w:rsidRPr="003E657E">
        <w:t>включение приоритетных мер адаптации в документы системы государственного планирования.</w:t>
      </w:r>
    </w:p>
    <w:p w14:paraId="1E352E14" w14:textId="6694C848" w:rsidR="00432240" w:rsidRPr="003E657E" w:rsidRDefault="00432240" w:rsidP="005E380F">
      <w:pPr>
        <w:pStyle w:val="aff3"/>
      </w:pPr>
      <w:r w:rsidRPr="003E657E">
        <w:t>Разработка мер по адаптации к изменению климата</w:t>
      </w:r>
    </w:p>
    <w:p w14:paraId="7935770D" w14:textId="77777777" w:rsidR="00432240" w:rsidRPr="003E657E" w:rsidRDefault="00432240" w:rsidP="005E380F">
      <w:pPr>
        <w:pStyle w:val="aff9"/>
      </w:pPr>
      <w:proofErr w:type="gramStart"/>
      <w:r w:rsidRPr="003E657E">
        <w:t>Разработка данных мер производится на основе планирования адаптации к изменению климата на центральном и местом уровнях для уменьшения уязвимости экономики, общества и окружающей среды к будущим климатическим изменениям и бедствиям, в том числе с применением подходов, которые могут быть приняты в краткосрочное время и принести положительные результаты вне зависимости от уровня климатических изменений.</w:t>
      </w:r>
      <w:proofErr w:type="gramEnd"/>
    </w:p>
    <w:p w14:paraId="132519FF" w14:textId="74D4720E" w:rsidR="00432240" w:rsidRPr="003E657E" w:rsidRDefault="00432240" w:rsidP="005E380F">
      <w:pPr>
        <w:pStyle w:val="aff3"/>
      </w:pPr>
      <w:r w:rsidRPr="003E657E">
        <w:t>Осуществление мер по адаптации к изменению климата</w:t>
      </w:r>
    </w:p>
    <w:p w14:paraId="11631140" w14:textId="50580428" w:rsidR="00432240" w:rsidRPr="003E657E" w:rsidRDefault="00432240" w:rsidP="005E380F">
      <w:pPr>
        <w:pStyle w:val="a"/>
        <w:numPr>
          <w:ilvl w:val="4"/>
          <w:numId w:val="30"/>
        </w:numPr>
      </w:pPr>
      <w:r w:rsidRPr="003E657E">
        <w:t>Уполномоченный орган в области охраны окружающей среды осуществляет координацию осуществления мер по адаптации к изменению климата центральными и местными исполнительными органами.</w:t>
      </w:r>
    </w:p>
    <w:p w14:paraId="20996DEA" w14:textId="7662B7EF" w:rsidR="00432240" w:rsidRPr="003E657E" w:rsidRDefault="00432240" w:rsidP="007C08BE">
      <w:pPr>
        <w:pStyle w:val="a"/>
      </w:pPr>
      <w:r w:rsidRPr="003E657E">
        <w:t>Координация направлена на обеспечение согласованной и эффективной работы государственных органов по адаптации к изменению климата, при которой осуществление одних мер не оказывает негативного воздействия на другие меры.</w:t>
      </w:r>
    </w:p>
    <w:p w14:paraId="391A5D2F" w14:textId="62B7757F" w:rsidR="00432240" w:rsidRPr="003E657E" w:rsidRDefault="00432240" w:rsidP="007C08BE">
      <w:pPr>
        <w:pStyle w:val="a"/>
      </w:pPr>
      <w:r w:rsidRPr="003E657E">
        <w:t>При получении новой информации, которая может негативно повлиять на реализацию мер по адаптации к изменению климата в соответствии с запланированными целями и задачами, ответственный государственный орган рассматривает ее, в том числе как основу для корректировки соответствующих планов и мер по адаптации к изменению климата.</w:t>
      </w:r>
    </w:p>
    <w:p w14:paraId="4375B03C" w14:textId="5FBFC254" w:rsidR="00432240" w:rsidRPr="003E657E" w:rsidRDefault="00432240" w:rsidP="005E380F">
      <w:pPr>
        <w:pStyle w:val="aff3"/>
      </w:pPr>
      <w:r w:rsidRPr="003E657E">
        <w:t>Мониторинг и оценка эффективности мер по адаптации к изменению климата</w:t>
      </w:r>
    </w:p>
    <w:p w14:paraId="14F6D7AC" w14:textId="6D892147" w:rsidR="00432240" w:rsidRPr="003E657E" w:rsidRDefault="00432240" w:rsidP="005E380F">
      <w:pPr>
        <w:pStyle w:val="a"/>
        <w:numPr>
          <w:ilvl w:val="4"/>
          <w:numId w:val="31"/>
        </w:numPr>
      </w:pPr>
      <w:r w:rsidRPr="003E657E">
        <w:t>Общий процесс мониторинга и оценки мер по адаптации к изменению климата осуществляется центральными и местными исполнительными  органами, осуществляющими планирование адаптации, в соответствии с процедурами и требованиями системы государственного планирования.</w:t>
      </w:r>
    </w:p>
    <w:p w14:paraId="5CBCAE36" w14:textId="69F23A18" w:rsidR="00432240" w:rsidRPr="003E657E" w:rsidRDefault="00432240" w:rsidP="007C08BE">
      <w:pPr>
        <w:pStyle w:val="a"/>
      </w:pPr>
      <w:r w:rsidRPr="003E657E">
        <w:t>Мониторинг и оценка проводятся на основе информации, наблюдаемой и регистрируемой центральными и местными исполнительными органами о том, насколько меры по адаптации способствуют достижению поставленных целей.</w:t>
      </w:r>
    </w:p>
    <w:p w14:paraId="4D742775" w14:textId="4E2E29E3" w:rsidR="00432240" w:rsidRPr="003E657E" w:rsidRDefault="00432240" w:rsidP="005E380F">
      <w:pPr>
        <w:pStyle w:val="aff3"/>
      </w:pPr>
      <w:r w:rsidRPr="003E657E">
        <w:lastRenderedPageBreak/>
        <w:t xml:space="preserve">Отчетность о воздействии изменения климата и </w:t>
      </w:r>
      <w:proofErr w:type="gramStart"/>
      <w:r w:rsidRPr="003E657E">
        <w:t>эффективности</w:t>
      </w:r>
      <w:proofErr w:type="gramEnd"/>
      <w:r w:rsidRPr="003E657E">
        <w:t xml:space="preserve"> адаптационных мер</w:t>
      </w:r>
    </w:p>
    <w:p w14:paraId="7C1A852C" w14:textId="19ACFFF7" w:rsidR="00432240" w:rsidRPr="003E657E" w:rsidRDefault="00432240" w:rsidP="005E380F">
      <w:pPr>
        <w:pStyle w:val="a"/>
        <w:numPr>
          <w:ilvl w:val="4"/>
          <w:numId w:val="32"/>
        </w:numPr>
      </w:pPr>
      <w:r w:rsidRPr="003E657E">
        <w:t>Отчетность о воздействии изменения климата и эффективности мер по адаптации осуществляется с целью оценки прогресса с адаптацией к изменению климата и улучшения планирования в данной области. Отчетность осуществляется центральными и местными исполнительными органами на основе информации о предложенных, утвержденных, текущих и завершенных проектах в области адаптации к изменению климата, а также информации о факторах, влияющих на адаптацию к изменению климата.</w:t>
      </w:r>
    </w:p>
    <w:p w14:paraId="2073E8BD" w14:textId="0421F2ED" w:rsidR="00432240" w:rsidRPr="003E657E" w:rsidRDefault="00432240" w:rsidP="007C08BE">
      <w:pPr>
        <w:pStyle w:val="a"/>
      </w:pPr>
      <w:r w:rsidRPr="003E657E">
        <w:t xml:space="preserve">Уполномоченный орган в области охраны окружающей среды осуществляет сбор информации от центральных и местных исполнительных органов областей, столицы и городов республиканского значения о предложенных, утвержденных, текущих и завершенных проектах в области адаптации к изменению климата, а также информацию о факторах, </w:t>
      </w:r>
      <w:proofErr w:type="gramStart"/>
      <w:r w:rsidRPr="003E657E">
        <w:t>влияющим</w:t>
      </w:r>
      <w:proofErr w:type="gramEnd"/>
      <w:r w:rsidRPr="003E657E">
        <w:t xml:space="preserve"> на адаптацию к изменению климата в Республике Казахстан. </w:t>
      </w:r>
    </w:p>
    <w:p w14:paraId="19B468F6" w14:textId="1647EE80" w:rsidR="00432240" w:rsidRPr="003E657E" w:rsidRDefault="00432240" w:rsidP="007C08BE">
      <w:pPr>
        <w:pStyle w:val="a"/>
      </w:pPr>
      <w:r w:rsidRPr="003E657E">
        <w:t>Уполномоченный орган в области охраны окружающей среды разрабатывает методические руководства и процедуры для центральных и местных исполнительных органов с целью выявления, отслеживания и составления отчетов о предлагаемых, утвержденных, текущих и завершенных проектах по адаптации к изменению климата.</w:t>
      </w:r>
    </w:p>
    <w:p w14:paraId="392B7817" w14:textId="34099345" w:rsidR="00432240" w:rsidRPr="003E657E" w:rsidRDefault="00432240" w:rsidP="007C08BE">
      <w:pPr>
        <w:pStyle w:val="a"/>
      </w:pPr>
      <w:r w:rsidRPr="003E657E">
        <w:t xml:space="preserve">Уполномоченный орган в области охраны окружающей среды готовит и представляет периодические отчеты </w:t>
      </w:r>
      <w:proofErr w:type="gramStart"/>
      <w:r w:rsidRPr="003E657E">
        <w:t>о прогрессе в области адаптации к изменению климата в соответствии с требованиями</w:t>
      </w:r>
      <w:proofErr w:type="gramEnd"/>
      <w:r w:rsidRPr="003E657E">
        <w:t xml:space="preserve"> международных договоров в области изменения климата, ратифицированными Республикой Казахстан.</w:t>
      </w:r>
    </w:p>
    <w:p w14:paraId="53AAD236" w14:textId="794AA7B2" w:rsidR="00432240" w:rsidRPr="003E657E" w:rsidRDefault="00432240" w:rsidP="005E380F">
      <w:pPr>
        <w:pStyle w:val="aff3"/>
      </w:pPr>
      <w:r w:rsidRPr="003E657E">
        <w:t>Корректировка планов и мер по адаптации к изменению климата</w:t>
      </w:r>
    </w:p>
    <w:p w14:paraId="167F3D12" w14:textId="5B4F42DF" w:rsidR="009848CA" w:rsidRPr="003E657E" w:rsidRDefault="00432240" w:rsidP="005E380F">
      <w:pPr>
        <w:pStyle w:val="aff9"/>
      </w:pPr>
      <w:r w:rsidRPr="003E657E">
        <w:t xml:space="preserve">Корректировка планов и мер по адаптации к изменению климата производится центральными и местными исполнительными органами, ответственными за осуществление мер по адаптации, на основе результатов мониторинга и </w:t>
      </w:r>
      <w:proofErr w:type="gramStart"/>
      <w:r w:rsidRPr="003E657E">
        <w:t>оценки</w:t>
      </w:r>
      <w:proofErr w:type="gramEnd"/>
      <w:r w:rsidRPr="003E657E">
        <w:t xml:space="preserve"> адаптационных мер, с целью усиления эффективности мер адаптации.</w:t>
      </w:r>
      <w:bookmarkEnd w:id="0"/>
    </w:p>
    <w:sectPr w:rsidR="009848CA" w:rsidRPr="003E657E" w:rsidSect="005E380F">
      <w:footerReference w:type="default" r:id="rId13"/>
      <w:pgSz w:w="11906" w:h="16838"/>
      <w:pgMar w:top="1138" w:right="850" w:bottom="1138"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57861" w14:textId="77777777" w:rsidR="00673F05" w:rsidRDefault="00673F05" w:rsidP="00F35CB7">
      <w:pPr>
        <w:spacing w:after="0" w:line="240" w:lineRule="auto"/>
      </w:pPr>
      <w:r>
        <w:separator/>
      </w:r>
    </w:p>
  </w:endnote>
  <w:endnote w:type="continuationSeparator" w:id="0">
    <w:p w14:paraId="6F2FF182" w14:textId="77777777" w:rsidR="00673F05" w:rsidRDefault="00673F05" w:rsidP="00F35CB7">
      <w:pPr>
        <w:spacing w:after="0" w:line="240" w:lineRule="auto"/>
      </w:pPr>
      <w:r>
        <w:continuationSeparator/>
      </w:r>
    </w:p>
  </w:endnote>
  <w:endnote w:type="continuationNotice" w:id="1">
    <w:p w14:paraId="456D3BC9" w14:textId="77777777" w:rsidR="00673F05" w:rsidRDefault="00673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56970988"/>
      <w:docPartObj>
        <w:docPartGallery w:val="Page Numbers (Bottom of Page)"/>
        <w:docPartUnique/>
      </w:docPartObj>
    </w:sdtPr>
    <w:sdtEndPr/>
    <w:sdtContent>
      <w:p w14:paraId="159165D4" w14:textId="34AB65A3" w:rsidR="00C418D8" w:rsidRPr="0031706A" w:rsidRDefault="00C418D8">
        <w:pPr>
          <w:pStyle w:val="af2"/>
          <w:jc w:val="center"/>
          <w:rPr>
            <w:rFonts w:ascii="Times New Roman" w:hAnsi="Times New Roman" w:cs="Times New Roman"/>
            <w:sz w:val="24"/>
            <w:szCs w:val="24"/>
          </w:rPr>
        </w:pPr>
        <w:r w:rsidRPr="0031706A">
          <w:rPr>
            <w:rFonts w:ascii="Times New Roman" w:hAnsi="Times New Roman" w:cs="Times New Roman"/>
            <w:sz w:val="24"/>
            <w:szCs w:val="24"/>
          </w:rPr>
          <w:fldChar w:fldCharType="begin"/>
        </w:r>
        <w:r w:rsidRPr="0031706A">
          <w:rPr>
            <w:rFonts w:ascii="Times New Roman" w:hAnsi="Times New Roman" w:cs="Times New Roman"/>
            <w:sz w:val="24"/>
            <w:szCs w:val="24"/>
          </w:rPr>
          <w:instrText>PAGE   \* MERGEFORMAT</w:instrText>
        </w:r>
        <w:r w:rsidRPr="0031706A">
          <w:rPr>
            <w:rFonts w:ascii="Times New Roman" w:hAnsi="Times New Roman" w:cs="Times New Roman"/>
            <w:sz w:val="24"/>
            <w:szCs w:val="24"/>
          </w:rPr>
          <w:fldChar w:fldCharType="separate"/>
        </w:r>
        <w:r w:rsidR="00A16D10">
          <w:rPr>
            <w:rFonts w:ascii="Times New Roman" w:hAnsi="Times New Roman" w:cs="Times New Roman"/>
            <w:noProof/>
            <w:sz w:val="24"/>
            <w:szCs w:val="24"/>
          </w:rPr>
          <w:t>10</w:t>
        </w:r>
        <w:r w:rsidRPr="0031706A">
          <w:rPr>
            <w:rFonts w:ascii="Times New Roman" w:hAnsi="Times New Roman" w:cs="Times New Roman"/>
            <w:sz w:val="24"/>
            <w:szCs w:val="24"/>
          </w:rPr>
          <w:fldChar w:fldCharType="end"/>
        </w:r>
      </w:p>
    </w:sdtContent>
  </w:sdt>
  <w:p w14:paraId="5BBF6182" w14:textId="77777777" w:rsidR="00C418D8" w:rsidRPr="0031706A" w:rsidRDefault="00C418D8">
    <w:pPr>
      <w:pStyle w:val="af2"/>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BFF28" w14:textId="77777777" w:rsidR="00673F05" w:rsidRDefault="00673F05" w:rsidP="00F35CB7">
      <w:pPr>
        <w:spacing w:after="0" w:line="240" w:lineRule="auto"/>
      </w:pPr>
      <w:r>
        <w:separator/>
      </w:r>
    </w:p>
  </w:footnote>
  <w:footnote w:type="continuationSeparator" w:id="0">
    <w:p w14:paraId="42468E92" w14:textId="77777777" w:rsidR="00673F05" w:rsidRDefault="00673F05" w:rsidP="00F35CB7">
      <w:pPr>
        <w:spacing w:after="0" w:line="240" w:lineRule="auto"/>
      </w:pPr>
      <w:r>
        <w:continuationSeparator/>
      </w:r>
    </w:p>
  </w:footnote>
  <w:footnote w:type="continuationNotice" w:id="1">
    <w:p w14:paraId="2FC6435F" w14:textId="77777777" w:rsidR="00673F05" w:rsidRDefault="00673F05">
      <w:pPr>
        <w:spacing w:after="0" w:line="240" w:lineRule="auto"/>
      </w:pPr>
    </w:p>
  </w:footnote>
  <w:footnote w:id="2">
    <w:p w14:paraId="59B5A50C" w14:textId="2E0D4E1E" w:rsidR="00C418D8" w:rsidRPr="002F568A" w:rsidRDefault="00C418D8">
      <w:pPr>
        <w:pStyle w:val="afc"/>
        <w:rPr>
          <w:sz w:val="20"/>
          <w:lang w:val="ru-RU"/>
        </w:rPr>
      </w:pPr>
      <w:r w:rsidRPr="002F568A">
        <w:rPr>
          <w:rStyle w:val="afe"/>
          <w:sz w:val="20"/>
        </w:rPr>
        <w:footnoteRef/>
      </w:r>
      <w:r w:rsidRPr="002F568A">
        <w:rPr>
          <w:sz w:val="20"/>
        </w:rPr>
        <w:t xml:space="preserve"> </w:t>
      </w:r>
      <w:r w:rsidRPr="002F568A">
        <w:rPr>
          <w:i/>
          <w:sz w:val="20"/>
          <w:lang w:val="ru-RU"/>
        </w:rPr>
        <w:t xml:space="preserve">Необходимо </w:t>
      </w:r>
      <w:proofErr w:type="spellStart"/>
      <w:r w:rsidRPr="002F568A">
        <w:rPr>
          <w:i/>
          <w:sz w:val="20"/>
        </w:rPr>
        <w:t>дать</w:t>
      </w:r>
      <w:proofErr w:type="spellEnd"/>
      <w:r w:rsidRPr="002F568A">
        <w:rPr>
          <w:i/>
          <w:sz w:val="20"/>
        </w:rPr>
        <w:t xml:space="preserve"> </w:t>
      </w:r>
      <w:r w:rsidRPr="002F568A">
        <w:rPr>
          <w:i/>
          <w:sz w:val="20"/>
          <w:lang w:val="ru-RU"/>
        </w:rPr>
        <w:t xml:space="preserve">более точное </w:t>
      </w:r>
      <w:proofErr w:type="spellStart"/>
      <w:r w:rsidRPr="002F568A">
        <w:rPr>
          <w:i/>
          <w:sz w:val="20"/>
        </w:rPr>
        <w:t>определение</w:t>
      </w:r>
      <w:proofErr w:type="spellEnd"/>
      <w:r w:rsidRPr="002F568A">
        <w:rPr>
          <w:i/>
          <w:sz w:val="20"/>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DFF"/>
    <w:multiLevelType w:val="hybridMultilevel"/>
    <w:tmpl w:val="9A1002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A7237"/>
    <w:multiLevelType w:val="hybridMultilevel"/>
    <w:tmpl w:val="FE0EEA46"/>
    <w:lvl w:ilvl="0" w:tplc="1BCEF6EA">
      <w:start w:val="1"/>
      <w:numFmt w:val="decimal"/>
      <w:lvlText w:val="%1."/>
      <w:lvlJc w:val="left"/>
      <w:pPr>
        <w:ind w:left="786" w:hanging="360"/>
      </w:pPr>
      <w:rPr>
        <w:rFonts w:ascii="Times New Roman" w:eastAsiaTheme="minorEastAsia" w:hAnsi="Times New Roman" w:cstheme="minorBid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6442ABC"/>
    <w:multiLevelType w:val="hybridMultilevel"/>
    <w:tmpl w:val="9E3A9446"/>
    <w:lvl w:ilvl="0" w:tplc="80D26FAC">
      <w:start w:val="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7F3280"/>
    <w:multiLevelType w:val="hybridMultilevel"/>
    <w:tmpl w:val="8FC2B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66E25"/>
    <w:multiLevelType w:val="hybridMultilevel"/>
    <w:tmpl w:val="139A3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D48FB"/>
    <w:multiLevelType w:val="multilevel"/>
    <w:tmpl w:val="CAD4DAC0"/>
    <w:name w:val="Нумерация Закона"/>
    <w:lvl w:ilvl="0">
      <w:start w:val="1"/>
      <w:numFmt w:val="decimal"/>
      <w:lvlText w:val="Раздел %1."/>
      <w:lvlJc w:val="left"/>
      <w:pPr>
        <w:ind w:left="0" w:firstLine="0"/>
      </w:pPr>
      <w:rPr>
        <w:rFonts w:ascii="Times New Roman Bold" w:hAnsi="Times New Roman Bold" w:hint="default"/>
        <w:b/>
        <w:i w:val="0"/>
        <w:color w:val="000000" w:themeColor="text1"/>
        <w:sz w:val="24"/>
      </w:rPr>
    </w:lvl>
    <w:lvl w:ilvl="1">
      <w:start w:val="1"/>
      <w:numFmt w:val="decimal"/>
      <w:lvlText w:val="Глава %2."/>
      <w:lvlJc w:val="left"/>
      <w:pPr>
        <w:ind w:left="0" w:firstLine="0"/>
      </w:pPr>
      <w:rPr>
        <w:rFonts w:ascii="Times New Roman Bold" w:hAnsi="Times New Roman Bold" w:hint="default"/>
        <w:b/>
        <w:i w:val="0"/>
        <w:color w:val="000000" w:themeColor="text1"/>
        <w:sz w:val="24"/>
      </w:rPr>
    </w:lvl>
    <w:lvl w:ilvl="2">
      <w:start w:val="1"/>
      <w:numFmt w:val="decimal"/>
      <w:lvlText w:val="Параграф %3."/>
      <w:lvlJc w:val="left"/>
      <w:pPr>
        <w:ind w:left="0" w:firstLine="0"/>
      </w:pPr>
      <w:rPr>
        <w:rFonts w:ascii="Times New Roman Bold" w:hAnsi="Times New Roman Bold" w:hint="default"/>
        <w:b/>
        <w:i w:val="0"/>
        <w:color w:val="000000" w:themeColor="text1"/>
        <w:sz w:val="24"/>
      </w:rPr>
    </w:lvl>
    <w:lvl w:ilvl="3">
      <w:start w:val="1"/>
      <w:numFmt w:val="decimal"/>
      <w:lvlText w:val="Статья %4."/>
      <w:lvlJc w:val="left"/>
      <w:pPr>
        <w:ind w:left="0" w:firstLine="0"/>
      </w:pPr>
      <w:rPr>
        <w:rFonts w:ascii="Times New Roman Bold" w:hAnsi="Times New Roman Bold" w:hint="default"/>
        <w:b/>
        <w:i w:val="0"/>
        <w:color w:val="000000" w:themeColor="text1"/>
        <w:sz w:val="24"/>
      </w:rPr>
    </w:lvl>
    <w:lvl w:ilvl="4">
      <w:start w:val="1"/>
      <w:numFmt w:val="decimal"/>
      <w:lvlText w:val="%5."/>
      <w:lvlJc w:val="left"/>
      <w:pPr>
        <w:ind w:left="0" w:firstLine="0"/>
      </w:pPr>
      <w:rPr>
        <w:rFonts w:ascii="Times New Roman" w:hAnsi="Times New Roman" w:hint="default"/>
        <w:b w:val="0"/>
        <w:i w:val="0"/>
        <w:color w:val="000000" w:themeColor="text1"/>
        <w:sz w:val="24"/>
      </w:rPr>
    </w:lvl>
    <w:lvl w:ilvl="5">
      <w:start w:val="1"/>
      <w:numFmt w:val="decimal"/>
      <w:lvlText w:val="%6)"/>
      <w:lvlJc w:val="left"/>
      <w:pPr>
        <w:ind w:left="0" w:firstLine="0"/>
      </w:pPr>
      <w:rPr>
        <w:rFonts w:ascii="Times New Roman" w:hAnsi="Times New Roman" w:hint="default"/>
        <w:b w:val="0"/>
        <w:i w:val="0"/>
        <w:sz w:val="24"/>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3DCB49B7"/>
    <w:multiLevelType w:val="multilevel"/>
    <w:tmpl w:val="C7F21D4E"/>
    <w:name w:val="Нумерация Закона2"/>
    <w:lvl w:ilvl="0">
      <w:start w:val="1"/>
      <w:numFmt w:val="decimal"/>
      <w:lvlText w:val="Раздел %1."/>
      <w:lvlJc w:val="left"/>
      <w:pPr>
        <w:ind w:left="0" w:firstLine="0"/>
      </w:pPr>
      <w:rPr>
        <w:rFonts w:ascii="Times New Roman Bold" w:hAnsi="Times New Roman Bold" w:hint="default"/>
        <w:b/>
        <w:i w:val="0"/>
        <w:color w:val="000000" w:themeColor="text1"/>
        <w:sz w:val="24"/>
      </w:rPr>
    </w:lvl>
    <w:lvl w:ilvl="1">
      <w:start w:val="1"/>
      <w:numFmt w:val="decimal"/>
      <w:lvlText w:val="Глава %2."/>
      <w:lvlJc w:val="left"/>
      <w:pPr>
        <w:ind w:left="0" w:firstLine="0"/>
      </w:pPr>
      <w:rPr>
        <w:rFonts w:ascii="Times New Roman Bold" w:hAnsi="Times New Roman Bold" w:hint="default"/>
        <w:b/>
        <w:i w:val="0"/>
        <w:color w:val="000000" w:themeColor="text1"/>
        <w:sz w:val="24"/>
      </w:rPr>
    </w:lvl>
    <w:lvl w:ilvl="2">
      <w:start w:val="1"/>
      <w:numFmt w:val="decimal"/>
      <w:lvlText w:val="Параграф %3."/>
      <w:lvlJc w:val="left"/>
      <w:pPr>
        <w:ind w:left="0" w:firstLine="0"/>
      </w:pPr>
      <w:rPr>
        <w:rFonts w:ascii="Times New Roman Bold" w:hAnsi="Times New Roman Bold" w:hint="default"/>
        <w:b/>
        <w:i w:val="0"/>
        <w:color w:val="000000" w:themeColor="text1"/>
        <w:sz w:val="24"/>
      </w:rPr>
    </w:lvl>
    <w:lvl w:ilvl="3">
      <w:start w:val="1"/>
      <w:numFmt w:val="decimal"/>
      <w:lvlRestart w:val="0"/>
      <w:lvlText w:val="Статья %4."/>
      <w:lvlJc w:val="left"/>
      <w:pPr>
        <w:ind w:left="0" w:firstLine="0"/>
      </w:pPr>
      <w:rPr>
        <w:rFonts w:ascii="Times New Roman Bold" w:hAnsi="Times New Roman Bold" w:hint="default"/>
        <w:b/>
        <w:i/>
        <w:color w:val="000000" w:themeColor="text1"/>
        <w:sz w:val="24"/>
      </w:rPr>
    </w:lvl>
    <w:lvl w:ilvl="4">
      <w:start w:val="1"/>
      <w:numFmt w:val="decimal"/>
      <w:pStyle w:val="a"/>
      <w:lvlText w:val="%5."/>
      <w:lvlJc w:val="left"/>
      <w:pPr>
        <w:ind w:left="0" w:firstLine="0"/>
      </w:pPr>
      <w:rPr>
        <w:rFonts w:ascii="Times New Roman" w:hAnsi="Times New Roman" w:hint="default"/>
        <w:b w:val="0"/>
        <w:i w:val="0"/>
        <w:color w:val="000000" w:themeColor="text1"/>
        <w:sz w:val="24"/>
      </w:rPr>
    </w:lvl>
    <w:lvl w:ilvl="5">
      <w:start w:val="1"/>
      <w:numFmt w:val="decimal"/>
      <w:pStyle w:val="a0"/>
      <w:lvlText w:val="%6)"/>
      <w:lvlJc w:val="left"/>
      <w:pPr>
        <w:ind w:left="0" w:firstLine="0"/>
      </w:pPr>
      <w:rPr>
        <w:rFonts w:ascii="Times New Roman" w:hAnsi="Times New Roman" w:hint="default"/>
        <w:b w:val="0"/>
        <w:i w:val="0"/>
        <w:sz w:val="24"/>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4C0056C1"/>
    <w:multiLevelType w:val="multilevel"/>
    <w:tmpl w:val="041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64C58BB"/>
    <w:multiLevelType w:val="multilevel"/>
    <w:tmpl w:val="041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71A3C47"/>
    <w:multiLevelType w:val="multilevel"/>
    <w:tmpl w:val="909AE286"/>
    <w:name w:val="Нумерация Закона"/>
    <w:lvl w:ilvl="0">
      <w:start w:val="1"/>
      <w:numFmt w:val="decimal"/>
      <w:lvlText w:val="Раздел %1."/>
      <w:lvlJc w:val="left"/>
      <w:pPr>
        <w:ind w:left="0" w:firstLine="0"/>
      </w:pPr>
      <w:rPr>
        <w:rFonts w:ascii="Times New Roman Bold" w:hAnsi="Times New Roman Bold" w:hint="default"/>
        <w:b/>
        <w:i w:val="0"/>
        <w:color w:val="000000" w:themeColor="text1"/>
        <w:sz w:val="24"/>
      </w:rPr>
    </w:lvl>
    <w:lvl w:ilvl="1">
      <w:start w:val="1"/>
      <w:numFmt w:val="decimal"/>
      <w:lvlText w:val="Глава %2."/>
      <w:lvlJc w:val="left"/>
      <w:pPr>
        <w:ind w:left="0" w:firstLine="0"/>
      </w:pPr>
      <w:rPr>
        <w:rFonts w:ascii="Times New Roman Bold" w:hAnsi="Times New Roman Bold" w:hint="default"/>
        <w:b/>
        <w:i w:val="0"/>
        <w:color w:val="000000" w:themeColor="text1"/>
        <w:sz w:val="24"/>
      </w:rPr>
    </w:lvl>
    <w:lvl w:ilvl="2">
      <w:start w:val="1"/>
      <w:numFmt w:val="decimal"/>
      <w:lvlText w:val="Параграф %3."/>
      <w:lvlJc w:val="left"/>
      <w:pPr>
        <w:ind w:left="0" w:firstLine="0"/>
      </w:pPr>
      <w:rPr>
        <w:rFonts w:ascii="Times New Roman Bold" w:hAnsi="Times New Roman Bold" w:hint="default"/>
        <w:b/>
        <w:i w:val="0"/>
        <w:color w:val="000000" w:themeColor="text1"/>
        <w:sz w:val="24"/>
      </w:rPr>
    </w:lvl>
    <w:lvl w:ilvl="3">
      <w:start w:val="1"/>
      <w:numFmt w:val="decimal"/>
      <w:lvlRestart w:val="0"/>
      <w:lvlText w:val="Статья %4."/>
      <w:lvlJc w:val="left"/>
      <w:pPr>
        <w:ind w:left="0" w:firstLine="0"/>
      </w:pPr>
      <w:rPr>
        <w:rFonts w:ascii="Times New Roman Bold" w:hAnsi="Times New Roman Bold" w:hint="default"/>
        <w:b/>
        <w:i w:val="0"/>
        <w:color w:val="000000" w:themeColor="text1"/>
        <w:sz w:val="24"/>
      </w:rPr>
    </w:lvl>
    <w:lvl w:ilvl="4">
      <w:start w:val="1"/>
      <w:numFmt w:val="decimal"/>
      <w:lvlText w:val="%5."/>
      <w:lvlJc w:val="left"/>
      <w:pPr>
        <w:ind w:left="0" w:firstLine="0"/>
      </w:pPr>
      <w:rPr>
        <w:rFonts w:ascii="Times New Roman" w:hAnsi="Times New Roman" w:hint="default"/>
        <w:b w:val="0"/>
        <w:i w:val="0"/>
        <w:color w:val="000000" w:themeColor="text1"/>
        <w:sz w:val="24"/>
      </w:rPr>
    </w:lvl>
    <w:lvl w:ilvl="5">
      <w:start w:val="1"/>
      <w:numFmt w:val="decimal"/>
      <w:lvlText w:val="%6)"/>
      <w:lvlJc w:val="left"/>
      <w:pPr>
        <w:ind w:left="0" w:firstLine="0"/>
      </w:pPr>
      <w:rPr>
        <w:rFonts w:ascii="Times New Roman" w:hAnsi="Times New Roman" w:hint="default"/>
        <w:b w:val="0"/>
        <w:i w:val="0"/>
        <w:sz w:val="24"/>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63E05765"/>
    <w:multiLevelType w:val="multilevel"/>
    <w:tmpl w:val="041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65C131C"/>
    <w:multiLevelType w:val="multilevel"/>
    <w:tmpl w:val="08E0D192"/>
    <w:name w:val="Нумерация Закона2"/>
    <w:lvl w:ilvl="0">
      <w:start w:val="1"/>
      <w:numFmt w:val="decimal"/>
      <w:pStyle w:val="11"/>
      <w:lvlText w:val="Раздел %1."/>
      <w:lvlJc w:val="left"/>
      <w:pPr>
        <w:ind w:left="0" w:firstLine="0"/>
      </w:pPr>
      <w:rPr>
        <w:rFonts w:ascii="Times New Roman Bold" w:hAnsi="Times New Roman Bold" w:hint="default"/>
        <w:b/>
        <w:i w:val="0"/>
        <w:color w:val="000000" w:themeColor="text1"/>
        <w:sz w:val="24"/>
      </w:rPr>
    </w:lvl>
    <w:lvl w:ilvl="1">
      <w:start w:val="1"/>
      <w:numFmt w:val="decimal"/>
      <w:pStyle w:val="21"/>
      <w:lvlText w:val="Глава %2."/>
      <w:lvlJc w:val="left"/>
      <w:pPr>
        <w:ind w:left="0" w:firstLine="0"/>
      </w:pPr>
      <w:rPr>
        <w:rFonts w:ascii="Times New Roman Bold" w:hAnsi="Times New Roman Bold" w:hint="default"/>
        <w:b/>
        <w:i w:val="0"/>
        <w:color w:val="000000" w:themeColor="text1"/>
        <w:sz w:val="24"/>
      </w:rPr>
    </w:lvl>
    <w:lvl w:ilvl="2">
      <w:start w:val="1"/>
      <w:numFmt w:val="decimal"/>
      <w:pStyle w:val="31"/>
      <w:lvlText w:val="Параграф %3."/>
      <w:lvlJc w:val="left"/>
      <w:pPr>
        <w:ind w:left="0" w:firstLine="0"/>
      </w:pPr>
      <w:rPr>
        <w:rFonts w:ascii="Times New Roman Bold" w:hAnsi="Times New Roman Bold" w:hint="default"/>
        <w:b/>
        <w:i w:val="0"/>
        <w:color w:val="000000" w:themeColor="text1"/>
        <w:sz w:val="24"/>
      </w:rPr>
    </w:lvl>
    <w:lvl w:ilvl="3">
      <w:start w:val="1"/>
      <w:numFmt w:val="decimal"/>
      <w:pStyle w:val="41"/>
      <w:lvlText w:val="Статья %4."/>
      <w:lvlJc w:val="left"/>
      <w:pPr>
        <w:ind w:left="0" w:firstLine="0"/>
      </w:pPr>
      <w:rPr>
        <w:rFonts w:ascii="Times New Roman Bold" w:hAnsi="Times New Roman Bold" w:hint="default"/>
        <w:b/>
        <w:i/>
        <w:color w:val="000000" w:themeColor="text1"/>
        <w:sz w:val="24"/>
      </w:rPr>
    </w:lvl>
    <w:lvl w:ilvl="4">
      <w:start w:val="1"/>
      <w:numFmt w:val="decimal"/>
      <w:pStyle w:val="51"/>
      <w:lvlText w:val="%5."/>
      <w:lvlJc w:val="left"/>
      <w:pPr>
        <w:ind w:left="0" w:firstLine="0"/>
      </w:pPr>
      <w:rPr>
        <w:rFonts w:ascii="Times New Roman" w:hAnsi="Times New Roman" w:hint="default"/>
        <w:b w:val="0"/>
        <w:i w:val="0"/>
        <w:color w:val="000000" w:themeColor="text1"/>
        <w:sz w:val="24"/>
      </w:rPr>
    </w:lvl>
    <w:lvl w:ilvl="5">
      <w:start w:val="1"/>
      <w:numFmt w:val="decimal"/>
      <w:pStyle w:val="61"/>
      <w:lvlText w:val="%6)"/>
      <w:lvlJc w:val="left"/>
      <w:pPr>
        <w:ind w:left="0" w:firstLine="0"/>
      </w:pPr>
      <w:rPr>
        <w:rFonts w:ascii="Times New Roman" w:hAnsi="Times New Roman" w:hint="default"/>
        <w:b w:val="0"/>
        <w:i w:val="0"/>
        <w:sz w:val="24"/>
      </w:rPr>
    </w:lvl>
    <w:lvl w:ilvl="6">
      <w:start w:val="1"/>
      <w:numFmt w:val="decimal"/>
      <w:pStyle w:val="71"/>
      <w:lvlText w:val="%1.%2.%3.%4.%5.%6.%7"/>
      <w:lvlJc w:val="left"/>
      <w:pPr>
        <w:ind w:left="0" w:firstLine="0"/>
      </w:pPr>
      <w:rPr>
        <w:rFonts w:hint="default"/>
      </w:rPr>
    </w:lvl>
    <w:lvl w:ilvl="7">
      <w:start w:val="1"/>
      <w:numFmt w:val="decimal"/>
      <w:pStyle w:val="81"/>
      <w:lvlText w:val="%1.%2.%3.%4.%5.%6.%7.%8"/>
      <w:lvlJc w:val="left"/>
      <w:pPr>
        <w:ind w:left="0" w:firstLine="0"/>
      </w:pPr>
      <w:rPr>
        <w:rFonts w:hint="default"/>
      </w:rPr>
    </w:lvl>
    <w:lvl w:ilvl="8">
      <w:start w:val="1"/>
      <w:numFmt w:val="decimal"/>
      <w:pStyle w:val="91"/>
      <w:lvlText w:val="%1.%2.%3.%4.%5.%6.%7.%8.%9"/>
      <w:lvlJc w:val="left"/>
      <w:pPr>
        <w:ind w:left="0" w:firstLine="0"/>
      </w:pPr>
      <w:rPr>
        <w:rFonts w:hint="default"/>
      </w:rPr>
    </w:lvl>
  </w:abstractNum>
  <w:abstractNum w:abstractNumId="12">
    <w:nsid w:val="71157EA6"/>
    <w:multiLevelType w:val="hybridMultilevel"/>
    <w:tmpl w:val="7AB4E858"/>
    <w:lvl w:ilvl="0" w:tplc="B914C19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22CD8"/>
    <w:multiLevelType w:val="hybridMultilevel"/>
    <w:tmpl w:val="5F34E078"/>
    <w:lvl w:ilvl="0" w:tplc="DB4EDF12">
      <w:start w:val="1"/>
      <w:numFmt w:val="decimal"/>
      <w:lvlText w:val="%1."/>
      <w:lvlJc w:val="left"/>
      <w:pPr>
        <w:ind w:left="800" w:hanging="44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1"/>
  </w:num>
  <w:num w:numId="5">
    <w:abstractNumId w:val="6"/>
  </w:num>
  <w:num w:numId="6">
    <w:abstractNumId w:val="11"/>
  </w:num>
  <w:num w:numId="7">
    <w:abstractNumId w:val="11"/>
  </w:num>
  <w:num w:numId="8">
    <w:abstractNumId w:val="11"/>
  </w:num>
  <w:num w:numId="9">
    <w:abstractNumId w:val="11"/>
  </w:num>
  <w:num w:numId="10">
    <w:abstractNumId w:val="6"/>
  </w:num>
  <w:num w:numId="11">
    <w:abstractNumId w:val="11"/>
  </w:num>
  <w:num w:numId="12">
    <w:abstractNumId w:val="11"/>
  </w:num>
  <w:num w:numId="13">
    <w:abstractNumId w:val="6"/>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6"/>
  </w:num>
  <w:num w:numId="22">
    <w:abstractNumId w:val="11"/>
  </w:num>
  <w:num w:numId="23">
    <w:abstractNumId w:val="1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
  </w:num>
  <w:num w:numId="35">
    <w:abstractNumId w:val="1"/>
  </w:num>
  <w:num w:numId="36">
    <w:abstractNumId w:val="13"/>
  </w:num>
  <w:num w:numId="37">
    <w:abstractNumId w:val="0"/>
  </w:num>
  <w:num w:numId="38">
    <w:abstractNumId w:val="3"/>
  </w:num>
  <w:num w:numId="3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07"/>
    <w:rsid w:val="00001344"/>
    <w:rsid w:val="0000250F"/>
    <w:rsid w:val="000029AA"/>
    <w:rsid w:val="00002AB1"/>
    <w:rsid w:val="00002B02"/>
    <w:rsid w:val="000039F7"/>
    <w:rsid w:val="00003AC3"/>
    <w:rsid w:val="00003D14"/>
    <w:rsid w:val="000042FB"/>
    <w:rsid w:val="00004311"/>
    <w:rsid w:val="00004F49"/>
    <w:rsid w:val="0000539A"/>
    <w:rsid w:val="000058C0"/>
    <w:rsid w:val="00005AEA"/>
    <w:rsid w:val="00005FFA"/>
    <w:rsid w:val="00006514"/>
    <w:rsid w:val="00007DD5"/>
    <w:rsid w:val="00007EF6"/>
    <w:rsid w:val="0001001B"/>
    <w:rsid w:val="0001043C"/>
    <w:rsid w:val="00010D67"/>
    <w:rsid w:val="00010D94"/>
    <w:rsid w:val="0001128D"/>
    <w:rsid w:val="00011880"/>
    <w:rsid w:val="00011A5D"/>
    <w:rsid w:val="00012040"/>
    <w:rsid w:val="00012293"/>
    <w:rsid w:val="00012CE1"/>
    <w:rsid w:val="00012EA7"/>
    <w:rsid w:val="00012F43"/>
    <w:rsid w:val="000146B2"/>
    <w:rsid w:val="00014885"/>
    <w:rsid w:val="00014A98"/>
    <w:rsid w:val="00014E1A"/>
    <w:rsid w:val="00014E87"/>
    <w:rsid w:val="000153AB"/>
    <w:rsid w:val="00015C89"/>
    <w:rsid w:val="000167E8"/>
    <w:rsid w:val="00016F3B"/>
    <w:rsid w:val="000173C4"/>
    <w:rsid w:val="00017E71"/>
    <w:rsid w:val="0002089E"/>
    <w:rsid w:val="00020915"/>
    <w:rsid w:val="00020E13"/>
    <w:rsid w:val="0002121E"/>
    <w:rsid w:val="000226C1"/>
    <w:rsid w:val="00023008"/>
    <w:rsid w:val="0002364B"/>
    <w:rsid w:val="000237C0"/>
    <w:rsid w:val="00025443"/>
    <w:rsid w:val="00025A25"/>
    <w:rsid w:val="0002650C"/>
    <w:rsid w:val="00026DFC"/>
    <w:rsid w:val="000271B5"/>
    <w:rsid w:val="000303D2"/>
    <w:rsid w:val="000305E2"/>
    <w:rsid w:val="000306D4"/>
    <w:rsid w:val="000308E9"/>
    <w:rsid w:val="00030962"/>
    <w:rsid w:val="0003102D"/>
    <w:rsid w:val="00031947"/>
    <w:rsid w:val="00031D82"/>
    <w:rsid w:val="00031EAA"/>
    <w:rsid w:val="00032220"/>
    <w:rsid w:val="0003308F"/>
    <w:rsid w:val="00033368"/>
    <w:rsid w:val="0003351D"/>
    <w:rsid w:val="00033CC9"/>
    <w:rsid w:val="000348DD"/>
    <w:rsid w:val="00034CE2"/>
    <w:rsid w:val="00034CE5"/>
    <w:rsid w:val="00035571"/>
    <w:rsid w:val="0003583E"/>
    <w:rsid w:val="00035926"/>
    <w:rsid w:val="00035A7D"/>
    <w:rsid w:val="000365CC"/>
    <w:rsid w:val="000365ED"/>
    <w:rsid w:val="000366DD"/>
    <w:rsid w:val="00037CA7"/>
    <w:rsid w:val="00040398"/>
    <w:rsid w:val="00040708"/>
    <w:rsid w:val="00040DB1"/>
    <w:rsid w:val="0004121A"/>
    <w:rsid w:val="0004166C"/>
    <w:rsid w:val="00041987"/>
    <w:rsid w:val="00041A94"/>
    <w:rsid w:val="00041B85"/>
    <w:rsid w:val="00041D39"/>
    <w:rsid w:val="000429FD"/>
    <w:rsid w:val="000430AE"/>
    <w:rsid w:val="00043417"/>
    <w:rsid w:val="00043434"/>
    <w:rsid w:val="00044341"/>
    <w:rsid w:val="00044EDF"/>
    <w:rsid w:val="00045940"/>
    <w:rsid w:val="00045AEC"/>
    <w:rsid w:val="00045CC4"/>
    <w:rsid w:val="00046932"/>
    <w:rsid w:val="00046D78"/>
    <w:rsid w:val="000473EA"/>
    <w:rsid w:val="000474FD"/>
    <w:rsid w:val="00047D26"/>
    <w:rsid w:val="00050B7D"/>
    <w:rsid w:val="00050CC2"/>
    <w:rsid w:val="00050E0E"/>
    <w:rsid w:val="0005158E"/>
    <w:rsid w:val="000515C6"/>
    <w:rsid w:val="00051769"/>
    <w:rsid w:val="0005238B"/>
    <w:rsid w:val="000526E3"/>
    <w:rsid w:val="00052821"/>
    <w:rsid w:val="00052877"/>
    <w:rsid w:val="0005295C"/>
    <w:rsid w:val="00052A4C"/>
    <w:rsid w:val="00052DC6"/>
    <w:rsid w:val="00052F05"/>
    <w:rsid w:val="00053B0A"/>
    <w:rsid w:val="000542BE"/>
    <w:rsid w:val="00055080"/>
    <w:rsid w:val="000555FD"/>
    <w:rsid w:val="000556B9"/>
    <w:rsid w:val="00055722"/>
    <w:rsid w:val="00055AF0"/>
    <w:rsid w:val="00055E94"/>
    <w:rsid w:val="00056564"/>
    <w:rsid w:val="00056775"/>
    <w:rsid w:val="00056AC6"/>
    <w:rsid w:val="00056CAD"/>
    <w:rsid w:val="00057030"/>
    <w:rsid w:val="00060048"/>
    <w:rsid w:val="00060115"/>
    <w:rsid w:val="0006033E"/>
    <w:rsid w:val="0006046A"/>
    <w:rsid w:val="00060EEF"/>
    <w:rsid w:val="000614EF"/>
    <w:rsid w:val="00062298"/>
    <w:rsid w:val="00062C4E"/>
    <w:rsid w:val="00062CA6"/>
    <w:rsid w:val="00062CE2"/>
    <w:rsid w:val="000632AB"/>
    <w:rsid w:val="00063412"/>
    <w:rsid w:val="00063489"/>
    <w:rsid w:val="000640AA"/>
    <w:rsid w:val="00064166"/>
    <w:rsid w:val="000643BE"/>
    <w:rsid w:val="000646F2"/>
    <w:rsid w:val="00064A60"/>
    <w:rsid w:val="0006566B"/>
    <w:rsid w:val="00066086"/>
    <w:rsid w:val="0006613C"/>
    <w:rsid w:val="0006634E"/>
    <w:rsid w:val="0006790C"/>
    <w:rsid w:val="00067B26"/>
    <w:rsid w:val="00070201"/>
    <w:rsid w:val="00070474"/>
    <w:rsid w:val="0007055B"/>
    <w:rsid w:val="0007101B"/>
    <w:rsid w:val="000714BF"/>
    <w:rsid w:val="000714D0"/>
    <w:rsid w:val="000715ED"/>
    <w:rsid w:val="00071BEF"/>
    <w:rsid w:val="00072665"/>
    <w:rsid w:val="00072FCC"/>
    <w:rsid w:val="00074A5E"/>
    <w:rsid w:val="00074C12"/>
    <w:rsid w:val="00075202"/>
    <w:rsid w:val="000753A3"/>
    <w:rsid w:val="000753B2"/>
    <w:rsid w:val="00075670"/>
    <w:rsid w:val="0007644F"/>
    <w:rsid w:val="000765F8"/>
    <w:rsid w:val="00077B44"/>
    <w:rsid w:val="0008025C"/>
    <w:rsid w:val="00080AB4"/>
    <w:rsid w:val="00080BB3"/>
    <w:rsid w:val="00080FCF"/>
    <w:rsid w:val="00081F82"/>
    <w:rsid w:val="00083472"/>
    <w:rsid w:val="0008374B"/>
    <w:rsid w:val="00083A6C"/>
    <w:rsid w:val="00083D41"/>
    <w:rsid w:val="00084524"/>
    <w:rsid w:val="00084E58"/>
    <w:rsid w:val="00085141"/>
    <w:rsid w:val="000852C4"/>
    <w:rsid w:val="00085A6E"/>
    <w:rsid w:val="00085E88"/>
    <w:rsid w:val="000864EF"/>
    <w:rsid w:val="000873AA"/>
    <w:rsid w:val="00087445"/>
    <w:rsid w:val="000879D9"/>
    <w:rsid w:val="00087F70"/>
    <w:rsid w:val="00090FAB"/>
    <w:rsid w:val="000912DD"/>
    <w:rsid w:val="00091CBC"/>
    <w:rsid w:val="00092151"/>
    <w:rsid w:val="000922C1"/>
    <w:rsid w:val="000923F0"/>
    <w:rsid w:val="00092525"/>
    <w:rsid w:val="000927B0"/>
    <w:rsid w:val="000929AF"/>
    <w:rsid w:val="00092D6D"/>
    <w:rsid w:val="00092FAF"/>
    <w:rsid w:val="00093B39"/>
    <w:rsid w:val="00093B8C"/>
    <w:rsid w:val="000943C1"/>
    <w:rsid w:val="00095B94"/>
    <w:rsid w:val="000961FB"/>
    <w:rsid w:val="00096AB0"/>
    <w:rsid w:val="00097BC5"/>
    <w:rsid w:val="000A0486"/>
    <w:rsid w:val="000A213B"/>
    <w:rsid w:val="000A266A"/>
    <w:rsid w:val="000A355A"/>
    <w:rsid w:val="000A3827"/>
    <w:rsid w:val="000A398C"/>
    <w:rsid w:val="000A4850"/>
    <w:rsid w:val="000A58BC"/>
    <w:rsid w:val="000A5B83"/>
    <w:rsid w:val="000A5C31"/>
    <w:rsid w:val="000A767D"/>
    <w:rsid w:val="000A7F7B"/>
    <w:rsid w:val="000B025E"/>
    <w:rsid w:val="000B1486"/>
    <w:rsid w:val="000B1E5E"/>
    <w:rsid w:val="000B247C"/>
    <w:rsid w:val="000B25FD"/>
    <w:rsid w:val="000B2717"/>
    <w:rsid w:val="000B27BE"/>
    <w:rsid w:val="000B298C"/>
    <w:rsid w:val="000B2996"/>
    <w:rsid w:val="000B3102"/>
    <w:rsid w:val="000B39F5"/>
    <w:rsid w:val="000B41E3"/>
    <w:rsid w:val="000B420D"/>
    <w:rsid w:val="000B4361"/>
    <w:rsid w:val="000B465F"/>
    <w:rsid w:val="000B488C"/>
    <w:rsid w:val="000B4B19"/>
    <w:rsid w:val="000B51A2"/>
    <w:rsid w:val="000B55EA"/>
    <w:rsid w:val="000B5E29"/>
    <w:rsid w:val="000B6A1D"/>
    <w:rsid w:val="000B72D6"/>
    <w:rsid w:val="000B741C"/>
    <w:rsid w:val="000B7428"/>
    <w:rsid w:val="000B759D"/>
    <w:rsid w:val="000B76F0"/>
    <w:rsid w:val="000B7773"/>
    <w:rsid w:val="000C0CDF"/>
    <w:rsid w:val="000C1925"/>
    <w:rsid w:val="000C1F28"/>
    <w:rsid w:val="000C216B"/>
    <w:rsid w:val="000C2D5C"/>
    <w:rsid w:val="000C2F30"/>
    <w:rsid w:val="000C3077"/>
    <w:rsid w:val="000C3416"/>
    <w:rsid w:val="000C3791"/>
    <w:rsid w:val="000C45E2"/>
    <w:rsid w:val="000C460E"/>
    <w:rsid w:val="000C4D15"/>
    <w:rsid w:val="000C51E9"/>
    <w:rsid w:val="000C52C7"/>
    <w:rsid w:val="000C59C8"/>
    <w:rsid w:val="000C5AEB"/>
    <w:rsid w:val="000C6075"/>
    <w:rsid w:val="000C6302"/>
    <w:rsid w:val="000C699E"/>
    <w:rsid w:val="000C6DCC"/>
    <w:rsid w:val="000C7877"/>
    <w:rsid w:val="000C7A0A"/>
    <w:rsid w:val="000C7A12"/>
    <w:rsid w:val="000C7A4E"/>
    <w:rsid w:val="000C7A6C"/>
    <w:rsid w:val="000C7AAC"/>
    <w:rsid w:val="000C7ED2"/>
    <w:rsid w:val="000D08FB"/>
    <w:rsid w:val="000D0D9D"/>
    <w:rsid w:val="000D104F"/>
    <w:rsid w:val="000D1114"/>
    <w:rsid w:val="000D182B"/>
    <w:rsid w:val="000D1D30"/>
    <w:rsid w:val="000D213F"/>
    <w:rsid w:val="000D22A9"/>
    <w:rsid w:val="000D288F"/>
    <w:rsid w:val="000D2FA5"/>
    <w:rsid w:val="000D36B2"/>
    <w:rsid w:val="000D374B"/>
    <w:rsid w:val="000D3DB4"/>
    <w:rsid w:val="000D49E8"/>
    <w:rsid w:val="000D5ABA"/>
    <w:rsid w:val="000D5B03"/>
    <w:rsid w:val="000D625E"/>
    <w:rsid w:val="000D676A"/>
    <w:rsid w:val="000D6CA5"/>
    <w:rsid w:val="000D6DCA"/>
    <w:rsid w:val="000D7CED"/>
    <w:rsid w:val="000D7D97"/>
    <w:rsid w:val="000D7F9F"/>
    <w:rsid w:val="000E0502"/>
    <w:rsid w:val="000E05BF"/>
    <w:rsid w:val="000E067D"/>
    <w:rsid w:val="000E0962"/>
    <w:rsid w:val="000E0F5F"/>
    <w:rsid w:val="000E1335"/>
    <w:rsid w:val="000E1389"/>
    <w:rsid w:val="000E1455"/>
    <w:rsid w:val="000E1609"/>
    <w:rsid w:val="000E18EF"/>
    <w:rsid w:val="000E2B08"/>
    <w:rsid w:val="000E2CD7"/>
    <w:rsid w:val="000E31D4"/>
    <w:rsid w:val="000E3862"/>
    <w:rsid w:val="000E4A8D"/>
    <w:rsid w:val="000E5325"/>
    <w:rsid w:val="000E56D5"/>
    <w:rsid w:val="000E5E0E"/>
    <w:rsid w:val="000E615C"/>
    <w:rsid w:val="000E6814"/>
    <w:rsid w:val="000E6D9B"/>
    <w:rsid w:val="000E7249"/>
    <w:rsid w:val="000E7CFC"/>
    <w:rsid w:val="000E7E35"/>
    <w:rsid w:val="000F00B7"/>
    <w:rsid w:val="000F02F6"/>
    <w:rsid w:val="000F0456"/>
    <w:rsid w:val="000F04CF"/>
    <w:rsid w:val="000F07A2"/>
    <w:rsid w:val="000F18D4"/>
    <w:rsid w:val="000F1A4A"/>
    <w:rsid w:val="000F1DE3"/>
    <w:rsid w:val="000F2662"/>
    <w:rsid w:val="000F26DF"/>
    <w:rsid w:val="000F2883"/>
    <w:rsid w:val="000F2EEC"/>
    <w:rsid w:val="000F3563"/>
    <w:rsid w:val="000F391C"/>
    <w:rsid w:val="000F3BA3"/>
    <w:rsid w:val="000F4595"/>
    <w:rsid w:val="000F467C"/>
    <w:rsid w:val="000F4E5F"/>
    <w:rsid w:val="000F538E"/>
    <w:rsid w:val="000F5558"/>
    <w:rsid w:val="000F5790"/>
    <w:rsid w:val="000F5BC7"/>
    <w:rsid w:val="000F6AA1"/>
    <w:rsid w:val="000F6F40"/>
    <w:rsid w:val="000F7AB5"/>
    <w:rsid w:val="001005B0"/>
    <w:rsid w:val="001009F7"/>
    <w:rsid w:val="00101986"/>
    <w:rsid w:val="00101C7C"/>
    <w:rsid w:val="0010263D"/>
    <w:rsid w:val="00102A54"/>
    <w:rsid w:val="001035E6"/>
    <w:rsid w:val="0010372C"/>
    <w:rsid w:val="001037A1"/>
    <w:rsid w:val="001037FA"/>
    <w:rsid w:val="0010498B"/>
    <w:rsid w:val="00105883"/>
    <w:rsid w:val="00105D55"/>
    <w:rsid w:val="00105EDF"/>
    <w:rsid w:val="001060FF"/>
    <w:rsid w:val="001069CC"/>
    <w:rsid w:val="001074A4"/>
    <w:rsid w:val="00107910"/>
    <w:rsid w:val="00107A46"/>
    <w:rsid w:val="00107D3F"/>
    <w:rsid w:val="00107DF1"/>
    <w:rsid w:val="0011027F"/>
    <w:rsid w:val="001102B6"/>
    <w:rsid w:val="00110A33"/>
    <w:rsid w:val="00110CE9"/>
    <w:rsid w:val="00111F69"/>
    <w:rsid w:val="001124E7"/>
    <w:rsid w:val="00112B6E"/>
    <w:rsid w:val="00112DCB"/>
    <w:rsid w:val="00113C63"/>
    <w:rsid w:val="001141C8"/>
    <w:rsid w:val="001142AD"/>
    <w:rsid w:val="00114EB7"/>
    <w:rsid w:val="00115038"/>
    <w:rsid w:val="00115381"/>
    <w:rsid w:val="001156E9"/>
    <w:rsid w:val="0011621F"/>
    <w:rsid w:val="00116CD3"/>
    <w:rsid w:val="00116F49"/>
    <w:rsid w:val="00120112"/>
    <w:rsid w:val="00120529"/>
    <w:rsid w:val="00121529"/>
    <w:rsid w:val="001218CC"/>
    <w:rsid w:val="00121D42"/>
    <w:rsid w:val="00121D4D"/>
    <w:rsid w:val="00122356"/>
    <w:rsid w:val="00122921"/>
    <w:rsid w:val="0012297D"/>
    <w:rsid w:val="001239B9"/>
    <w:rsid w:val="00123B91"/>
    <w:rsid w:val="00124A04"/>
    <w:rsid w:val="00124CB7"/>
    <w:rsid w:val="001254A0"/>
    <w:rsid w:val="00125937"/>
    <w:rsid w:val="00127701"/>
    <w:rsid w:val="00130251"/>
    <w:rsid w:val="00130480"/>
    <w:rsid w:val="001309A3"/>
    <w:rsid w:val="00130E88"/>
    <w:rsid w:val="001311AE"/>
    <w:rsid w:val="001315AF"/>
    <w:rsid w:val="00131B57"/>
    <w:rsid w:val="001320FD"/>
    <w:rsid w:val="001321F2"/>
    <w:rsid w:val="00132B6D"/>
    <w:rsid w:val="00132F13"/>
    <w:rsid w:val="00133FD8"/>
    <w:rsid w:val="00134026"/>
    <w:rsid w:val="001348AA"/>
    <w:rsid w:val="0013719D"/>
    <w:rsid w:val="00137439"/>
    <w:rsid w:val="00137F8B"/>
    <w:rsid w:val="00140586"/>
    <w:rsid w:val="00140A9E"/>
    <w:rsid w:val="001416A9"/>
    <w:rsid w:val="00141A56"/>
    <w:rsid w:val="00142AA8"/>
    <w:rsid w:val="00142DE2"/>
    <w:rsid w:val="00142E97"/>
    <w:rsid w:val="001430B7"/>
    <w:rsid w:val="001430B8"/>
    <w:rsid w:val="001433E1"/>
    <w:rsid w:val="00143556"/>
    <w:rsid w:val="00143732"/>
    <w:rsid w:val="00143768"/>
    <w:rsid w:val="001439D9"/>
    <w:rsid w:val="00143C67"/>
    <w:rsid w:val="00144075"/>
    <w:rsid w:val="00144BAF"/>
    <w:rsid w:val="00144E3F"/>
    <w:rsid w:val="00144F54"/>
    <w:rsid w:val="001460E9"/>
    <w:rsid w:val="001461F3"/>
    <w:rsid w:val="0014774E"/>
    <w:rsid w:val="00147B33"/>
    <w:rsid w:val="00147C4D"/>
    <w:rsid w:val="00151130"/>
    <w:rsid w:val="001512E1"/>
    <w:rsid w:val="00151724"/>
    <w:rsid w:val="00151800"/>
    <w:rsid w:val="00151B2F"/>
    <w:rsid w:val="00151EF7"/>
    <w:rsid w:val="00152718"/>
    <w:rsid w:val="00152819"/>
    <w:rsid w:val="00152CEF"/>
    <w:rsid w:val="0015328B"/>
    <w:rsid w:val="00153B10"/>
    <w:rsid w:val="00153E45"/>
    <w:rsid w:val="001544E2"/>
    <w:rsid w:val="00154841"/>
    <w:rsid w:val="00154D47"/>
    <w:rsid w:val="0015615B"/>
    <w:rsid w:val="001564E9"/>
    <w:rsid w:val="001572CE"/>
    <w:rsid w:val="0015738B"/>
    <w:rsid w:val="00157757"/>
    <w:rsid w:val="00157DBD"/>
    <w:rsid w:val="001602A5"/>
    <w:rsid w:val="001613EC"/>
    <w:rsid w:val="0016255D"/>
    <w:rsid w:val="0016293B"/>
    <w:rsid w:val="00162E54"/>
    <w:rsid w:val="00163BB0"/>
    <w:rsid w:val="0016465A"/>
    <w:rsid w:val="00165212"/>
    <w:rsid w:val="00165359"/>
    <w:rsid w:val="0016552E"/>
    <w:rsid w:val="00165621"/>
    <w:rsid w:val="00165A8C"/>
    <w:rsid w:val="00165EDB"/>
    <w:rsid w:val="001663D3"/>
    <w:rsid w:val="00166EC2"/>
    <w:rsid w:val="00166F29"/>
    <w:rsid w:val="001678C9"/>
    <w:rsid w:val="00167FD2"/>
    <w:rsid w:val="001703D1"/>
    <w:rsid w:val="0017126B"/>
    <w:rsid w:val="001715B6"/>
    <w:rsid w:val="001717D8"/>
    <w:rsid w:val="0017244F"/>
    <w:rsid w:val="00172803"/>
    <w:rsid w:val="00172E96"/>
    <w:rsid w:val="001734C9"/>
    <w:rsid w:val="00173752"/>
    <w:rsid w:val="00173A7F"/>
    <w:rsid w:val="00173F95"/>
    <w:rsid w:val="00174402"/>
    <w:rsid w:val="00174E02"/>
    <w:rsid w:val="00174E40"/>
    <w:rsid w:val="001758FF"/>
    <w:rsid w:val="001761B4"/>
    <w:rsid w:val="001761BB"/>
    <w:rsid w:val="00176212"/>
    <w:rsid w:val="001773A1"/>
    <w:rsid w:val="0017764D"/>
    <w:rsid w:val="0018006A"/>
    <w:rsid w:val="00180225"/>
    <w:rsid w:val="0018129B"/>
    <w:rsid w:val="00181E97"/>
    <w:rsid w:val="0018260D"/>
    <w:rsid w:val="00182D9D"/>
    <w:rsid w:val="001836B5"/>
    <w:rsid w:val="00184373"/>
    <w:rsid w:val="00184994"/>
    <w:rsid w:val="00184B8F"/>
    <w:rsid w:val="001852BD"/>
    <w:rsid w:val="001854AE"/>
    <w:rsid w:val="00185BE4"/>
    <w:rsid w:val="0018695E"/>
    <w:rsid w:val="00186E6C"/>
    <w:rsid w:val="001872D6"/>
    <w:rsid w:val="00190533"/>
    <w:rsid w:val="00190DB1"/>
    <w:rsid w:val="00192740"/>
    <w:rsid w:val="00192CC9"/>
    <w:rsid w:val="00193137"/>
    <w:rsid w:val="00193408"/>
    <w:rsid w:val="00193A75"/>
    <w:rsid w:val="00193F09"/>
    <w:rsid w:val="00194D58"/>
    <w:rsid w:val="00194E7F"/>
    <w:rsid w:val="0019506B"/>
    <w:rsid w:val="00195789"/>
    <w:rsid w:val="00195953"/>
    <w:rsid w:val="00195EEB"/>
    <w:rsid w:val="00197507"/>
    <w:rsid w:val="00197659"/>
    <w:rsid w:val="00197A00"/>
    <w:rsid w:val="00197F49"/>
    <w:rsid w:val="001A0D0A"/>
    <w:rsid w:val="001A12C8"/>
    <w:rsid w:val="001A24DB"/>
    <w:rsid w:val="001A26D3"/>
    <w:rsid w:val="001A299E"/>
    <w:rsid w:val="001A2ED2"/>
    <w:rsid w:val="001A30F3"/>
    <w:rsid w:val="001A389C"/>
    <w:rsid w:val="001A3AAA"/>
    <w:rsid w:val="001A3F20"/>
    <w:rsid w:val="001A50F2"/>
    <w:rsid w:val="001A5119"/>
    <w:rsid w:val="001A5587"/>
    <w:rsid w:val="001A603D"/>
    <w:rsid w:val="001A63F2"/>
    <w:rsid w:val="001A7263"/>
    <w:rsid w:val="001A78D5"/>
    <w:rsid w:val="001A78F9"/>
    <w:rsid w:val="001A7965"/>
    <w:rsid w:val="001B0F5A"/>
    <w:rsid w:val="001B13E3"/>
    <w:rsid w:val="001B160A"/>
    <w:rsid w:val="001B161D"/>
    <w:rsid w:val="001B1BC6"/>
    <w:rsid w:val="001B271E"/>
    <w:rsid w:val="001B3D19"/>
    <w:rsid w:val="001B40E1"/>
    <w:rsid w:val="001B43EF"/>
    <w:rsid w:val="001B4478"/>
    <w:rsid w:val="001B4A46"/>
    <w:rsid w:val="001B5528"/>
    <w:rsid w:val="001B5544"/>
    <w:rsid w:val="001B5795"/>
    <w:rsid w:val="001B5975"/>
    <w:rsid w:val="001B5C1E"/>
    <w:rsid w:val="001B6661"/>
    <w:rsid w:val="001B6C4A"/>
    <w:rsid w:val="001B6DE0"/>
    <w:rsid w:val="001B6F62"/>
    <w:rsid w:val="001B7446"/>
    <w:rsid w:val="001B7655"/>
    <w:rsid w:val="001B7A4E"/>
    <w:rsid w:val="001C0618"/>
    <w:rsid w:val="001C1883"/>
    <w:rsid w:val="001C2010"/>
    <w:rsid w:val="001C2475"/>
    <w:rsid w:val="001C2E68"/>
    <w:rsid w:val="001C3144"/>
    <w:rsid w:val="001C32B3"/>
    <w:rsid w:val="001C3923"/>
    <w:rsid w:val="001C4485"/>
    <w:rsid w:val="001C52E8"/>
    <w:rsid w:val="001C5596"/>
    <w:rsid w:val="001C57DB"/>
    <w:rsid w:val="001C6399"/>
    <w:rsid w:val="001C65BF"/>
    <w:rsid w:val="001C71FA"/>
    <w:rsid w:val="001C7274"/>
    <w:rsid w:val="001C7581"/>
    <w:rsid w:val="001C7592"/>
    <w:rsid w:val="001C7604"/>
    <w:rsid w:val="001C76F8"/>
    <w:rsid w:val="001C7831"/>
    <w:rsid w:val="001D00C7"/>
    <w:rsid w:val="001D05DB"/>
    <w:rsid w:val="001D0756"/>
    <w:rsid w:val="001D0D7B"/>
    <w:rsid w:val="001D1285"/>
    <w:rsid w:val="001D1400"/>
    <w:rsid w:val="001D19D4"/>
    <w:rsid w:val="001D1B65"/>
    <w:rsid w:val="001D20FB"/>
    <w:rsid w:val="001D214A"/>
    <w:rsid w:val="001D29A0"/>
    <w:rsid w:val="001D2AD8"/>
    <w:rsid w:val="001D2F73"/>
    <w:rsid w:val="001D325F"/>
    <w:rsid w:val="001D3B1F"/>
    <w:rsid w:val="001D40E0"/>
    <w:rsid w:val="001D526E"/>
    <w:rsid w:val="001D60FE"/>
    <w:rsid w:val="001D6EFE"/>
    <w:rsid w:val="001D7032"/>
    <w:rsid w:val="001D775D"/>
    <w:rsid w:val="001E048C"/>
    <w:rsid w:val="001E0A5C"/>
    <w:rsid w:val="001E0C3F"/>
    <w:rsid w:val="001E0EB3"/>
    <w:rsid w:val="001E1991"/>
    <w:rsid w:val="001E19FC"/>
    <w:rsid w:val="001E2CDE"/>
    <w:rsid w:val="001E2F7E"/>
    <w:rsid w:val="001E30B0"/>
    <w:rsid w:val="001E32CF"/>
    <w:rsid w:val="001E3F11"/>
    <w:rsid w:val="001E487A"/>
    <w:rsid w:val="001E48AB"/>
    <w:rsid w:val="001E4CBA"/>
    <w:rsid w:val="001E5651"/>
    <w:rsid w:val="001E5763"/>
    <w:rsid w:val="001E6011"/>
    <w:rsid w:val="001E6235"/>
    <w:rsid w:val="001E7307"/>
    <w:rsid w:val="001E73B4"/>
    <w:rsid w:val="001F0EEB"/>
    <w:rsid w:val="001F17D4"/>
    <w:rsid w:val="001F1885"/>
    <w:rsid w:val="001F2C32"/>
    <w:rsid w:val="001F330C"/>
    <w:rsid w:val="001F338C"/>
    <w:rsid w:val="001F361D"/>
    <w:rsid w:val="001F39AE"/>
    <w:rsid w:val="001F3F00"/>
    <w:rsid w:val="001F3F7A"/>
    <w:rsid w:val="001F4083"/>
    <w:rsid w:val="001F4C55"/>
    <w:rsid w:val="001F4D41"/>
    <w:rsid w:val="001F54A7"/>
    <w:rsid w:val="001F5629"/>
    <w:rsid w:val="001F5699"/>
    <w:rsid w:val="001F56AD"/>
    <w:rsid w:val="001F5A93"/>
    <w:rsid w:val="001F6A9D"/>
    <w:rsid w:val="001F6C1C"/>
    <w:rsid w:val="002008B3"/>
    <w:rsid w:val="00201BC0"/>
    <w:rsid w:val="0020207A"/>
    <w:rsid w:val="002021B0"/>
    <w:rsid w:val="00202B39"/>
    <w:rsid w:val="00202DE2"/>
    <w:rsid w:val="002030F8"/>
    <w:rsid w:val="002041B2"/>
    <w:rsid w:val="0020432A"/>
    <w:rsid w:val="002044C1"/>
    <w:rsid w:val="00204C64"/>
    <w:rsid w:val="00204CD4"/>
    <w:rsid w:val="0020581E"/>
    <w:rsid w:val="00206B03"/>
    <w:rsid w:val="002074D2"/>
    <w:rsid w:val="002076F5"/>
    <w:rsid w:val="0021054A"/>
    <w:rsid w:val="0021090F"/>
    <w:rsid w:val="002109AC"/>
    <w:rsid w:val="00210E0A"/>
    <w:rsid w:val="0021174A"/>
    <w:rsid w:val="002124AD"/>
    <w:rsid w:val="00212B7B"/>
    <w:rsid w:val="00212CE3"/>
    <w:rsid w:val="00213497"/>
    <w:rsid w:val="00213590"/>
    <w:rsid w:val="00213DD7"/>
    <w:rsid w:val="002148E9"/>
    <w:rsid w:val="00214A62"/>
    <w:rsid w:val="002154A6"/>
    <w:rsid w:val="002154C3"/>
    <w:rsid w:val="0021565F"/>
    <w:rsid w:val="002160B8"/>
    <w:rsid w:val="002161F4"/>
    <w:rsid w:val="00216406"/>
    <w:rsid w:val="002166B6"/>
    <w:rsid w:val="00216883"/>
    <w:rsid w:val="00216AF1"/>
    <w:rsid w:val="0021718F"/>
    <w:rsid w:val="00220223"/>
    <w:rsid w:val="002207AA"/>
    <w:rsid w:val="00220EAF"/>
    <w:rsid w:val="002212AC"/>
    <w:rsid w:val="00221389"/>
    <w:rsid w:val="002216B6"/>
    <w:rsid w:val="00221C11"/>
    <w:rsid w:val="00221F15"/>
    <w:rsid w:val="00222006"/>
    <w:rsid w:val="0022203D"/>
    <w:rsid w:val="00222133"/>
    <w:rsid w:val="002223F6"/>
    <w:rsid w:val="002233F9"/>
    <w:rsid w:val="002235D4"/>
    <w:rsid w:val="00223A9D"/>
    <w:rsid w:val="00223CD5"/>
    <w:rsid w:val="00223F8A"/>
    <w:rsid w:val="002244D8"/>
    <w:rsid w:val="002245FB"/>
    <w:rsid w:val="00225495"/>
    <w:rsid w:val="00225697"/>
    <w:rsid w:val="00225920"/>
    <w:rsid w:val="00225AF1"/>
    <w:rsid w:val="00225E48"/>
    <w:rsid w:val="00226970"/>
    <w:rsid w:val="00226D39"/>
    <w:rsid w:val="00226DD2"/>
    <w:rsid w:val="00227726"/>
    <w:rsid w:val="00227988"/>
    <w:rsid w:val="00227D89"/>
    <w:rsid w:val="00227EA4"/>
    <w:rsid w:val="00230585"/>
    <w:rsid w:val="00230980"/>
    <w:rsid w:val="00230D42"/>
    <w:rsid w:val="002311F8"/>
    <w:rsid w:val="0023191F"/>
    <w:rsid w:val="002319D5"/>
    <w:rsid w:val="00231D4F"/>
    <w:rsid w:val="00232E35"/>
    <w:rsid w:val="002337D1"/>
    <w:rsid w:val="00233EC7"/>
    <w:rsid w:val="00234223"/>
    <w:rsid w:val="002344E9"/>
    <w:rsid w:val="002356A6"/>
    <w:rsid w:val="002372BD"/>
    <w:rsid w:val="0023753B"/>
    <w:rsid w:val="00237659"/>
    <w:rsid w:val="00237EEE"/>
    <w:rsid w:val="002409A2"/>
    <w:rsid w:val="00240F24"/>
    <w:rsid w:val="002418EB"/>
    <w:rsid w:val="00241A39"/>
    <w:rsid w:val="002426AF"/>
    <w:rsid w:val="002427E9"/>
    <w:rsid w:val="00242C16"/>
    <w:rsid w:val="00242CA6"/>
    <w:rsid w:val="00243094"/>
    <w:rsid w:val="002436BF"/>
    <w:rsid w:val="002437AA"/>
    <w:rsid w:val="00243D0C"/>
    <w:rsid w:val="00243D1B"/>
    <w:rsid w:val="0024431D"/>
    <w:rsid w:val="00244928"/>
    <w:rsid w:val="002449EB"/>
    <w:rsid w:val="00244BE1"/>
    <w:rsid w:val="0024648D"/>
    <w:rsid w:val="00246ACE"/>
    <w:rsid w:val="00246C3A"/>
    <w:rsid w:val="00246F69"/>
    <w:rsid w:val="00247E9C"/>
    <w:rsid w:val="00251ABF"/>
    <w:rsid w:val="00252122"/>
    <w:rsid w:val="00252254"/>
    <w:rsid w:val="00252C61"/>
    <w:rsid w:val="00253084"/>
    <w:rsid w:val="00254132"/>
    <w:rsid w:val="002541F0"/>
    <w:rsid w:val="0025433D"/>
    <w:rsid w:val="00254428"/>
    <w:rsid w:val="00254511"/>
    <w:rsid w:val="002555CB"/>
    <w:rsid w:val="00255FFC"/>
    <w:rsid w:val="002562AE"/>
    <w:rsid w:val="0025684A"/>
    <w:rsid w:val="002569A8"/>
    <w:rsid w:val="00257634"/>
    <w:rsid w:val="002579AB"/>
    <w:rsid w:val="002603C2"/>
    <w:rsid w:val="00260864"/>
    <w:rsid w:val="002608E9"/>
    <w:rsid w:val="00262177"/>
    <w:rsid w:val="002622BC"/>
    <w:rsid w:val="002626FB"/>
    <w:rsid w:val="00262A6F"/>
    <w:rsid w:val="002637FB"/>
    <w:rsid w:val="0026418C"/>
    <w:rsid w:val="00264A5F"/>
    <w:rsid w:val="00264E5F"/>
    <w:rsid w:val="0026561D"/>
    <w:rsid w:val="00265721"/>
    <w:rsid w:val="00265B8A"/>
    <w:rsid w:val="002662BE"/>
    <w:rsid w:val="002665E1"/>
    <w:rsid w:val="0026759A"/>
    <w:rsid w:val="00270016"/>
    <w:rsid w:val="00270369"/>
    <w:rsid w:val="00270A5A"/>
    <w:rsid w:val="0027164B"/>
    <w:rsid w:val="00271DCA"/>
    <w:rsid w:val="00271FE7"/>
    <w:rsid w:val="002729D2"/>
    <w:rsid w:val="00273516"/>
    <w:rsid w:val="00275BF3"/>
    <w:rsid w:val="00275D72"/>
    <w:rsid w:val="002764EF"/>
    <w:rsid w:val="002766D1"/>
    <w:rsid w:val="0027730F"/>
    <w:rsid w:val="00277443"/>
    <w:rsid w:val="002778E0"/>
    <w:rsid w:val="00277E40"/>
    <w:rsid w:val="002801A1"/>
    <w:rsid w:val="0028023A"/>
    <w:rsid w:val="00280B19"/>
    <w:rsid w:val="00280C26"/>
    <w:rsid w:val="00280D1F"/>
    <w:rsid w:val="00281AD7"/>
    <w:rsid w:val="00281C3E"/>
    <w:rsid w:val="002820DA"/>
    <w:rsid w:val="00282AA5"/>
    <w:rsid w:val="002832EF"/>
    <w:rsid w:val="002835ED"/>
    <w:rsid w:val="0028364C"/>
    <w:rsid w:val="00283B18"/>
    <w:rsid w:val="00283FEB"/>
    <w:rsid w:val="0028406C"/>
    <w:rsid w:val="0028470F"/>
    <w:rsid w:val="00284B9E"/>
    <w:rsid w:val="00284C97"/>
    <w:rsid w:val="00286268"/>
    <w:rsid w:val="00286CE8"/>
    <w:rsid w:val="00287617"/>
    <w:rsid w:val="00287A28"/>
    <w:rsid w:val="00287A4C"/>
    <w:rsid w:val="00287D07"/>
    <w:rsid w:val="00287DE7"/>
    <w:rsid w:val="00290529"/>
    <w:rsid w:val="00290D53"/>
    <w:rsid w:val="00290E74"/>
    <w:rsid w:val="002911DA"/>
    <w:rsid w:val="0029298E"/>
    <w:rsid w:val="00292D2F"/>
    <w:rsid w:val="00292D47"/>
    <w:rsid w:val="0029366A"/>
    <w:rsid w:val="00294337"/>
    <w:rsid w:val="00294918"/>
    <w:rsid w:val="00295169"/>
    <w:rsid w:val="002954C8"/>
    <w:rsid w:val="00295A54"/>
    <w:rsid w:val="002960A6"/>
    <w:rsid w:val="00297621"/>
    <w:rsid w:val="00297A99"/>
    <w:rsid w:val="002A06C3"/>
    <w:rsid w:val="002A0CAB"/>
    <w:rsid w:val="002A1981"/>
    <w:rsid w:val="002A2099"/>
    <w:rsid w:val="002A2145"/>
    <w:rsid w:val="002A2417"/>
    <w:rsid w:val="002A25A4"/>
    <w:rsid w:val="002A25DD"/>
    <w:rsid w:val="002A27BB"/>
    <w:rsid w:val="002A28B5"/>
    <w:rsid w:val="002A29C7"/>
    <w:rsid w:val="002A2B93"/>
    <w:rsid w:val="002A3074"/>
    <w:rsid w:val="002A343C"/>
    <w:rsid w:val="002A379B"/>
    <w:rsid w:val="002A3BF2"/>
    <w:rsid w:val="002A499F"/>
    <w:rsid w:val="002A4FAB"/>
    <w:rsid w:val="002A545E"/>
    <w:rsid w:val="002A61B6"/>
    <w:rsid w:val="002A689C"/>
    <w:rsid w:val="002A6C60"/>
    <w:rsid w:val="002B0381"/>
    <w:rsid w:val="002B0CD8"/>
    <w:rsid w:val="002B0CDC"/>
    <w:rsid w:val="002B1477"/>
    <w:rsid w:val="002B14FB"/>
    <w:rsid w:val="002B1808"/>
    <w:rsid w:val="002B259F"/>
    <w:rsid w:val="002B33F0"/>
    <w:rsid w:val="002B4560"/>
    <w:rsid w:val="002B466B"/>
    <w:rsid w:val="002B4C6A"/>
    <w:rsid w:val="002B5215"/>
    <w:rsid w:val="002B59F6"/>
    <w:rsid w:val="002B5DF7"/>
    <w:rsid w:val="002B6943"/>
    <w:rsid w:val="002B6B1E"/>
    <w:rsid w:val="002B71A1"/>
    <w:rsid w:val="002C01FD"/>
    <w:rsid w:val="002C17E8"/>
    <w:rsid w:val="002C1D2F"/>
    <w:rsid w:val="002C2023"/>
    <w:rsid w:val="002C2858"/>
    <w:rsid w:val="002C4D2E"/>
    <w:rsid w:val="002C569B"/>
    <w:rsid w:val="002C5E38"/>
    <w:rsid w:val="002C610E"/>
    <w:rsid w:val="002C63AA"/>
    <w:rsid w:val="002C77E2"/>
    <w:rsid w:val="002C7AFE"/>
    <w:rsid w:val="002D0B84"/>
    <w:rsid w:val="002D134A"/>
    <w:rsid w:val="002D1CC3"/>
    <w:rsid w:val="002D1F45"/>
    <w:rsid w:val="002D275E"/>
    <w:rsid w:val="002D28C1"/>
    <w:rsid w:val="002D2E5F"/>
    <w:rsid w:val="002D2EA2"/>
    <w:rsid w:val="002D34E9"/>
    <w:rsid w:val="002D3B63"/>
    <w:rsid w:val="002D3C02"/>
    <w:rsid w:val="002D443E"/>
    <w:rsid w:val="002D4905"/>
    <w:rsid w:val="002D4A06"/>
    <w:rsid w:val="002D4CFE"/>
    <w:rsid w:val="002D4F77"/>
    <w:rsid w:val="002D4FB4"/>
    <w:rsid w:val="002D5CB4"/>
    <w:rsid w:val="002D5D62"/>
    <w:rsid w:val="002D6302"/>
    <w:rsid w:val="002D6A4E"/>
    <w:rsid w:val="002D6C8F"/>
    <w:rsid w:val="002D731E"/>
    <w:rsid w:val="002D7777"/>
    <w:rsid w:val="002E0AF7"/>
    <w:rsid w:val="002E0FBD"/>
    <w:rsid w:val="002E172D"/>
    <w:rsid w:val="002E17A0"/>
    <w:rsid w:val="002E197B"/>
    <w:rsid w:val="002E1A72"/>
    <w:rsid w:val="002E3165"/>
    <w:rsid w:val="002E3481"/>
    <w:rsid w:val="002E37C8"/>
    <w:rsid w:val="002E3EB4"/>
    <w:rsid w:val="002E3ED3"/>
    <w:rsid w:val="002E3FB6"/>
    <w:rsid w:val="002E4A0F"/>
    <w:rsid w:val="002E4D51"/>
    <w:rsid w:val="002E54D4"/>
    <w:rsid w:val="002E5C4C"/>
    <w:rsid w:val="002E5ED6"/>
    <w:rsid w:val="002E636E"/>
    <w:rsid w:val="002E6DED"/>
    <w:rsid w:val="002E6FAB"/>
    <w:rsid w:val="002E734B"/>
    <w:rsid w:val="002E78BA"/>
    <w:rsid w:val="002F04FE"/>
    <w:rsid w:val="002F0A26"/>
    <w:rsid w:val="002F13D7"/>
    <w:rsid w:val="002F15A2"/>
    <w:rsid w:val="002F230B"/>
    <w:rsid w:val="002F2C2C"/>
    <w:rsid w:val="002F3071"/>
    <w:rsid w:val="002F3661"/>
    <w:rsid w:val="002F39B0"/>
    <w:rsid w:val="002F3AB9"/>
    <w:rsid w:val="002F41EF"/>
    <w:rsid w:val="002F4D05"/>
    <w:rsid w:val="002F544A"/>
    <w:rsid w:val="002F568A"/>
    <w:rsid w:val="002F6541"/>
    <w:rsid w:val="002F65BC"/>
    <w:rsid w:val="002F6B81"/>
    <w:rsid w:val="002F7117"/>
    <w:rsid w:val="002F7534"/>
    <w:rsid w:val="002F7602"/>
    <w:rsid w:val="002F77A0"/>
    <w:rsid w:val="002F7EA7"/>
    <w:rsid w:val="002F7FE1"/>
    <w:rsid w:val="00302C5A"/>
    <w:rsid w:val="003052D7"/>
    <w:rsid w:val="00305401"/>
    <w:rsid w:val="00305773"/>
    <w:rsid w:val="00306435"/>
    <w:rsid w:val="0030670C"/>
    <w:rsid w:val="00306B10"/>
    <w:rsid w:val="00307785"/>
    <w:rsid w:val="0030791F"/>
    <w:rsid w:val="00310030"/>
    <w:rsid w:val="003103BC"/>
    <w:rsid w:val="0031185F"/>
    <w:rsid w:val="00311A0A"/>
    <w:rsid w:val="00311DD0"/>
    <w:rsid w:val="00312E3E"/>
    <w:rsid w:val="00312EF0"/>
    <w:rsid w:val="0031358D"/>
    <w:rsid w:val="00313AEE"/>
    <w:rsid w:val="00313CE2"/>
    <w:rsid w:val="00313E15"/>
    <w:rsid w:val="00314062"/>
    <w:rsid w:val="00314CAB"/>
    <w:rsid w:val="0031596C"/>
    <w:rsid w:val="00315BCF"/>
    <w:rsid w:val="003167C8"/>
    <w:rsid w:val="00316A56"/>
    <w:rsid w:val="0031706A"/>
    <w:rsid w:val="00317143"/>
    <w:rsid w:val="003172F6"/>
    <w:rsid w:val="00317838"/>
    <w:rsid w:val="0032034C"/>
    <w:rsid w:val="0032079C"/>
    <w:rsid w:val="003213A0"/>
    <w:rsid w:val="00321492"/>
    <w:rsid w:val="00321F61"/>
    <w:rsid w:val="00322455"/>
    <w:rsid w:val="0032370D"/>
    <w:rsid w:val="0032436B"/>
    <w:rsid w:val="003247E5"/>
    <w:rsid w:val="0032533C"/>
    <w:rsid w:val="00325691"/>
    <w:rsid w:val="00325784"/>
    <w:rsid w:val="00325C51"/>
    <w:rsid w:val="00325FDB"/>
    <w:rsid w:val="0032617A"/>
    <w:rsid w:val="00326303"/>
    <w:rsid w:val="0032645D"/>
    <w:rsid w:val="003269E0"/>
    <w:rsid w:val="0032728C"/>
    <w:rsid w:val="0032758F"/>
    <w:rsid w:val="003278D2"/>
    <w:rsid w:val="00327F95"/>
    <w:rsid w:val="003300C6"/>
    <w:rsid w:val="0033090D"/>
    <w:rsid w:val="0033117D"/>
    <w:rsid w:val="003314ED"/>
    <w:rsid w:val="00331887"/>
    <w:rsid w:val="00331F68"/>
    <w:rsid w:val="00332098"/>
    <w:rsid w:val="00332152"/>
    <w:rsid w:val="003326B8"/>
    <w:rsid w:val="003329C3"/>
    <w:rsid w:val="00332B59"/>
    <w:rsid w:val="00333592"/>
    <w:rsid w:val="00334797"/>
    <w:rsid w:val="00334AB3"/>
    <w:rsid w:val="00334F07"/>
    <w:rsid w:val="003359DE"/>
    <w:rsid w:val="003360DB"/>
    <w:rsid w:val="003361B8"/>
    <w:rsid w:val="003362B4"/>
    <w:rsid w:val="003365CE"/>
    <w:rsid w:val="00336CDB"/>
    <w:rsid w:val="00336F89"/>
    <w:rsid w:val="00337499"/>
    <w:rsid w:val="003376D5"/>
    <w:rsid w:val="00337710"/>
    <w:rsid w:val="00340366"/>
    <w:rsid w:val="0034097B"/>
    <w:rsid w:val="00340A3B"/>
    <w:rsid w:val="00342054"/>
    <w:rsid w:val="00342069"/>
    <w:rsid w:val="00342137"/>
    <w:rsid w:val="003442EA"/>
    <w:rsid w:val="00344B0B"/>
    <w:rsid w:val="00344B0C"/>
    <w:rsid w:val="00344C58"/>
    <w:rsid w:val="00344FC3"/>
    <w:rsid w:val="003455B9"/>
    <w:rsid w:val="003458D0"/>
    <w:rsid w:val="00345B24"/>
    <w:rsid w:val="00345FF0"/>
    <w:rsid w:val="00346063"/>
    <w:rsid w:val="00347782"/>
    <w:rsid w:val="00347CF4"/>
    <w:rsid w:val="00347D31"/>
    <w:rsid w:val="003500C7"/>
    <w:rsid w:val="00350394"/>
    <w:rsid w:val="00350401"/>
    <w:rsid w:val="003508FD"/>
    <w:rsid w:val="00350C67"/>
    <w:rsid w:val="00350CB9"/>
    <w:rsid w:val="00351480"/>
    <w:rsid w:val="003518D7"/>
    <w:rsid w:val="00353A55"/>
    <w:rsid w:val="00353ED4"/>
    <w:rsid w:val="003540E1"/>
    <w:rsid w:val="0035468A"/>
    <w:rsid w:val="00356487"/>
    <w:rsid w:val="0035667C"/>
    <w:rsid w:val="00357052"/>
    <w:rsid w:val="00357828"/>
    <w:rsid w:val="00357F7B"/>
    <w:rsid w:val="00360071"/>
    <w:rsid w:val="003601A5"/>
    <w:rsid w:val="00360850"/>
    <w:rsid w:val="00360B39"/>
    <w:rsid w:val="00360E01"/>
    <w:rsid w:val="00360EF9"/>
    <w:rsid w:val="00361430"/>
    <w:rsid w:val="003615C1"/>
    <w:rsid w:val="00361B1B"/>
    <w:rsid w:val="00361CF7"/>
    <w:rsid w:val="00362AF6"/>
    <w:rsid w:val="00363A9C"/>
    <w:rsid w:val="003642CB"/>
    <w:rsid w:val="00364A74"/>
    <w:rsid w:val="00364B8D"/>
    <w:rsid w:val="00364C34"/>
    <w:rsid w:val="0036576F"/>
    <w:rsid w:val="00365DF1"/>
    <w:rsid w:val="003661F6"/>
    <w:rsid w:val="00366B96"/>
    <w:rsid w:val="00366C0C"/>
    <w:rsid w:val="0036746D"/>
    <w:rsid w:val="00367689"/>
    <w:rsid w:val="00367A93"/>
    <w:rsid w:val="00367F42"/>
    <w:rsid w:val="003706D5"/>
    <w:rsid w:val="00370933"/>
    <w:rsid w:val="00371244"/>
    <w:rsid w:val="00371549"/>
    <w:rsid w:val="00371C7B"/>
    <w:rsid w:val="003723A2"/>
    <w:rsid w:val="00372407"/>
    <w:rsid w:val="003724F4"/>
    <w:rsid w:val="003732EE"/>
    <w:rsid w:val="003733B7"/>
    <w:rsid w:val="00373D5A"/>
    <w:rsid w:val="00373D79"/>
    <w:rsid w:val="003748A8"/>
    <w:rsid w:val="00374D02"/>
    <w:rsid w:val="003754AC"/>
    <w:rsid w:val="003754E4"/>
    <w:rsid w:val="003754F2"/>
    <w:rsid w:val="00375723"/>
    <w:rsid w:val="003761D5"/>
    <w:rsid w:val="00376512"/>
    <w:rsid w:val="00376885"/>
    <w:rsid w:val="003772B6"/>
    <w:rsid w:val="00377742"/>
    <w:rsid w:val="00377956"/>
    <w:rsid w:val="003801E9"/>
    <w:rsid w:val="0038054E"/>
    <w:rsid w:val="003805DC"/>
    <w:rsid w:val="003809D6"/>
    <w:rsid w:val="00380C4B"/>
    <w:rsid w:val="00381FB3"/>
    <w:rsid w:val="00381FB4"/>
    <w:rsid w:val="0038229A"/>
    <w:rsid w:val="00382381"/>
    <w:rsid w:val="00382568"/>
    <w:rsid w:val="003826C7"/>
    <w:rsid w:val="00383352"/>
    <w:rsid w:val="0038383B"/>
    <w:rsid w:val="003839E9"/>
    <w:rsid w:val="003840F0"/>
    <w:rsid w:val="00384442"/>
    <w:rsid w:val="0038448D"/>
    <w:rsid w:val="00384740"/>
    <w:rsid w:val="0038490D"/>
    <w:rsid w:val="003850BD"/>
    <w:rsid w:val="0038551D"/>
    <w:rsid w:val="003855AF"/>
    <w:rsid w:val="00385F75"/>
    <w:rsid w:val="00386102"/>
    <w:rsid w:val="00386231"/>
    <w:rsid w:val="0038635D"/>
    <w:rsid w:val="0038654A"/>
    <w:rsid w:val="003879E1"/>
    <w:rsid w:val="00387B9E"/>
    <w:rsid w:val="00390022"/>
    <w:rsid w:val="003909A2"/>
    <w:rsid w:val="00390C3A"/>
    <w:rsid w:val="0039147B"/>
    <w:rsid w:val="00391AD3"/>
    <w:rsid w:val="00391BFA"/>
    <w:rsid w:val="00392368"/>
    <w:rsid w:val="003923F4"/>
    <w:rsid w:val="003926CF"/>
    <w:rsid w:val="00392BD8"/>
    <w:rsid w:val="003939E3"/>
    <w:rsid w:val="00393D0C"/>
    <w:rsid w:val="00393E60"/>
    <w:rsid w:val="00394118"/>
    <w:rsid w:val="00394EFC"/>
    <w:rsid w:val="0039521F"/>
    <w:rsid w:val="00396152"/>
    <w:rsid w:val="003964A0"/>
    <w:rsid w:val="003966F9"/>
    <w:rsid w:val="00397444"/>
    <w:rsid w:val="00397CF2"/>
    <w:rsid w:val="003A0A94"/>
    <w:rsid w:val="003A13DA"/>
    <w:rsid w:val="003A1EC8"/>
    <w:rsid w:val="003A3215"/>
    <w:rsid w:val="003A3BE8"/>
    <w:rsid w:val="003A3DC9"/>
    <w:rsid w:val="003A4176"/>
    <w:rsid w:val="003A46F9"/>
    <w:rsid w:val="003A4843"/>
    <w:rsid w:val="003A4D4A"/>
    <w:rsid w:val="003A51C6"/>
    <w:rsid w:val="003A574A"/>
    <w:rsid w:val="003A656A"/>
    <w:rsid w:val="003A69E0"/>
    <w:rsid w:val="003A7073"/>
    <w:rsid w:val="003A7519"/>
    <w:rsid w:val="003A75EE"/>
    <w:rsid w:val="003A77E6"/>
    <w:rsid w:val="003A7B89"/>
    <w:rsid w:val="003A7D48"/>
    <w:rsid w:val="003B0B85"/>
    <w:rsid w:val="003B0CBE"/>
    <w:rsid w:val="003B0D3B"/>
    <w:rsid w:val="003B10A1"/>
    <w:rsid w:val="003B1866"/>
    <w:rsid w:val="003B18ED"/>
    <w:rsid w:val="003B1ACA"/>
    <w:rsid w:val="003B2256"/>
    <w:rsid w:val="003B2507"/>
    <w:rsid w:val="003B28BE"/>
    <w:rsid w:val="003B28DF"/>
    <w:rsid w:val="003B29FD"/>
    <w:rsid w:val="003B2A1C"/>
    <w:rsid w:val="003B2B25"/>
    <w:rsid w:val="003B2EF7"/>
    <w:rsid w:val="003B31E8"/>
    <w:rsid w:val="003B34B5"/>
    <w:rsid w:val="003B386E"/>
    <w:rsid w:val="003B3BE6"/>
    <w:rsid w:val="003B3F01"/>
    <w:rsid w:val="003B45CE"/>
    <w:rsid w:val="003B45F9"/>
    <w:rsid w:val="003B544E"/>
    <w:rsid w:val="003B5735"/>
    <w:rsid w:val="003B57A3"/>
    <w:rsid w:val="003B622D"/>
    <w:rsid w:val="003B62A9"/>
    <w:rsid w:val="003B65F7"/>
    <w:rsid w:val="003B681F"/>
    <w:rsid w:val="003B699A"/>
    <w:rsid w:val="003B6BAE"/>
    <w:rsid w:val="003B6EDC"/>
    <w:rsid w:val="003B7991"/>
    <w:rsid w:val="003C0338"/>
    <w:rsid w:val="003C0F11"/>
    <w:rsid w:val="003C1127"/>
    <w:rsid w:val="003C23FD"/>
    <w:rsid w:val="003C2EC1"/>
    <w:rsid w:val="003C3215"/>
    <w:rsid w:val="003C34F0"/>
    <w:rsid w:val="003C3B8C"/>
    <w:rsid w:val="003C3EB3"/>
    <w:rsid w:val="003C40D7"/>
    <w:rsid w:val="003C4A64"/>
    <w:rsid w:val="003C4E3A"/>
    <w:rsid w:val="003C500E"/>
    <w:rsid w:val="003C5F09"/>
    <w:rsid w:val="003C682E"/>
    <w:rsid w:val="003C6A02"/>
    <w:rsid w:val="003C6A41"/>
    <w:rsid w:val="003C708A"/>
    <w:rsid w:val="003C7E6E"/>
    <w:rsid w:val="003D0051"/>
    <w:rsid w:val="003D08AD"/>
    <w:rsid w:val="003D08F2"/>
    <w:rsid w:val="003D0B24"/>
    <w:rsid w:val="003D184A"/>
    <w:rsid w:val="003D2647"/>
    <w:rsid w:val="003D2CB5"/>
    <w:rsid w:val="003D2EEA"/>
    <w:rsid w:val="003D3826"/>
    <w:rsid w:val="003D409D"/>
    <w:rsid w:val="003D41A7"/>
    <w:rsid w:val="003D468E"/>
    <w:rsid w:val="003D4BED"/>
    <w:rsid w:val="003D52EE"/>
    <w:rsid w:val="003D71C1"/>
    <w:rsid w:val="003D74E8"/>
    <w:rsid w:val="003D792E"/>
    <w:rsid w:val="003D7CC5"/>
    <w:rsid w:val="003D7CCA"/>
    <w:rsid w:val="003E01C2"/>
    <w:rsid w:val="003E030D"/>
    <w:rsid w:val="003E0590"/>
    <w:rsid w:val="003E0B51"/>
    <w:rsid w:val="003E0D2A"/>
    <w:rsid w:val="003E1442"/>
    <w:rsid w:val="003E1AC3"/>
    <w:rsid w:val="003E2554"/>
    <w:rsid w:val="003E2629"/>
    <w:rsid w:val="003E2A79"/>
    <w:rsid w:val="003E2F82"/>
    <w:rsid w:val="003E3136"/>
    <w:rsid w:val="003E4AD7"/>
    <w:rsid w:val="003E4ED5"/>
    <w:rsid w:val="003E50D7"/>
    <w:rsid w:val="003E5446"/>
    <w:rsid w:val="003E5CA7"/>
    <w:rsid w:val="003E6260"/>
    <w:rsid w:val="003E657E"/>
    <w:rsid w:val="003E6ECB"/>
    <w:rsid w:val="003E7DD6"/>
    <w:rsid w:val="003F0431"/>
    <w:rsid w:val="003F0D66"/>
    <w:rsid w:val="003F119D"/>
    <w:rsid w:val="003F1848"/>
    <w:rsid w:val="003F1A0F"/>
    <w:rsid w:val="003F1A66"/>
    <w:rsid w:val="003F1F8A"/>
    <w:rsid w:val="003F2C90"/>
    <w:rsid w:val="003F2EF0"/>
    <w:rsid w:val="003F3182"/>
    <w:rsid w:val="003F40DB"/>
    <w:rsid w:val="003F4682"/>
    <w:rsid w:val="003F49D0"/>
    <w:rsid w:val="003F4CE5"/>
    <w:rsid w:val="003F6533"/>
    <w:rsid w:val="003F662D"/>
    <w:rsid w:val="003F6A0C"/>
    <w:rsid w:val="003F7586"/>
    <w:rsid w:val="00400730"/>
    <w:rsid w:val="004009C9"/>
    <w:rsid w:val="00400B22"/>
    <w:rsid w:val="00400F78"/>
    <w:rsid w:val="00401039"/>
    <w:rsid w:val="00401074"/>
    <w:rsid w:val="00401263"/>
    <w:rsid w:val="004013F2"/>
    <w:rsid w:val="004018E8"/>
    <w:rsid w:val="00401E54"/>
    <w:rsid w:val="00402651"/>
    <w:rsid w:val="00402E21"/>
    <w:rsid w:val="00402F3F"/>
    <w:rsid w:val="00403478"/>
    <w:rsid w:val="004034D5"/>
    <w:rsid w:val="00403917"/>
    <w:rsid w:val="00403AB6"/>
    <w:rsid w:val="00403F17"/>
    <w:rsid w:val="004047DD"/>
    <w:rsid w:val="00404B59"/>
    <w:rsid w:val="00404E33"/>
    <w:rsid w:val="0040567F"/>
    <w:rsid w:val="00405C07"/>
    <w:rsid w:val="00405C2B"/>
    <w:rsid w:val="004064F0"/>
    <w:rsid w:val="00406DE2"/>
    <w:rsid w:val="004078AF"/>
    <w:rsid w:val="00407A37"/>
    <w:rsid w:val="00410AB7"/>
    <w:rsid w:val="00410B3F"/>
    <w:rsid w:val="00410E01"/>
    <w:rsid w:val="00411877"/>
    <w:rsid w:val="00411AD0"/>
    <w:rsid w:val="00411C3B"/>
    <w:rsid w:val="00412CCC"/>
    <w:rsid w:val="00412F77"/>
    <w:rsid w:val="004131E2"/>
    <w:rsid w:val="004136B9"/>
    <w:rsid w:val="00413970"/>
    <w:rsid w:val="004148B2"/>
    <w:rsid w:val="00414F85"/>
    <w:rsid w:val="00415B61"/>
    <w:rsid w:val="00415FC9"/>
    <w:rsid w:val="00416C8D"/>
    <w:rsid w:val="0041728F"/>
    <w:rsid w:val="004175B4"/>
    <w:rsid w:val="004202B5"/>
    <w:rsid w:val="0042049D"/>
    <w:rsid w:val="004217C5"/>
    <w:rsid w:val="00422007"/>
    <w:rsid w:val="00422010"/>
    <w:rsid w:val="00422090"/>
    <w:rsid w:val="004226C3"/>
    <w:rsid w:val="00422A17"/>
    <w:rsid w:val="00423D0E"/>
    <w:rsid w:val="00423E4D"/>
    <w:rsid w:val="00423E72"/>
    <w:rsid w:val="0042401B"/>
    <w:rsid w:val="004253A2"/>
    <w:rsid w:val="004255B4"/>
    <w:rsid w:val="004259E9"/>
    <w:rsid w:val="00426413"/>
    <w:rsid w:val="00426C0F"/>
    <w:rsid w:val="004303E3"/>
    <w:rsid w:val="00430611"/>
    <w:rsid w:val="004317E8"/>
    <w:rsid w:val="00431A3C"/>
    <w:rsid w:val="00431C9B"/>
    <w:rsid w:val="00431CD0"/>
    <w:rsid w:val="00432240"/>
    <w:rsid w:val="00432628"/>
    <w:rsid w:val="0043264B"/>
    <w:rsid w:val="00432740"/>
    <w:rsid w:val="0043282A"/>
    <w:rsid w:val="00432BBD"/>
    <w:rsid w:val="00433692"/>
    <w:rsid w:val="00433810"/>
    <w:rsid w:val="00433C63"/>
    <w:rsid w:val="00433F62"/>
    <w:rsid w:val="004342CB"/>
    <w:rsid w:val="0043444C"/>
    <w:rsid w:val="0043620C"/>
    <w:rsid w:val="004366D5"/>
    <w:rsid w:val="00437074"/>
    <w:rsid w:val="0044099D"/>
    <w:rsid w:val="00440A42"/>
    <w:rsid w:val="00441333"/>
    <w:rsid w:val="00441377"/>
    <w:rsid w:val="00441DCD"/>
    <w:rsid w:val="00441DFC"/>
    <w:rsid w:val="004420FB"/>
    <w:rsid w:val="00442264"/>
    <w:rsid w:val="00442605"/>
    <w:rsid w:val="00442AD2"/>
    <w:rsid w:val="00442DE5"/>
    <w:rsid w:val="004431DF"/>
    <w:rsid w:val="0044403A"/>
    <w:rsid w:val="00444243"/>
    <w:rsid w:val="004447AE"/>
    <w:rsid w:val="00444CF7"/>
    <w:rsid w:val="0044563E"/>
    <w:rsid w:val="004464EF"/>
    <w:rsid w:val="0044666D"/>
    <w:rsid w:val="00446ECD"/>
    <w:rsid w:val="004473E3"/>
    <w:rsid w:val="0044793A"/>
    <w:rsid w:val="00447F45"/>
    <w:rsid w:val="004504B8"/>
    <w:rsid w:val="0045077D"/>
    <w:rsid w:val="004510CD"/>
    <w:rsid w:val="00451395"/>
    <w:rsid w:val="0045158E"/>
    <w:rsid w:val="00451DEB"/>
    <w:rsid w:val="004526DE"/>
    <w:rsid w:val="004527BB"/>
    <w:rsid w:val="004530B8"/>
    <w:rsid w:val="00453CD4"/>
    <w:rsid w:val="00453F50"/>
    <w:rsid w:val="00453F96"/>
    <w:rsid w:val="0045417F"/>
    <w:rsid w:val="004543D2"/>
    <w:rsid w:val="00454D15"/>
    <w:rsid w:val="004552A6"/>
    <w:rsid w:val="00455610"/>
    <w:rsid w:val="0045584A"/>
    <w:rsid w:val="00455AFA"/>
    <w:rsid w:val="00455C3C"/>
    <w:rsid w:val="00455FCE"/>
    <w:rsid w:val="00456091"/>
    <w:rsid w:val="0045679C"/>
    <w:rsid w:val="00457325"/>
    <w:rsid w:val="00457329"/>
    <w:rsid w:val="00460309"/>
    <w:rsid w:val="0046065F"/>
    <w:rsid w:val="004608B0"/>
    <w:rsid w:val="0046106E"/>
    <w:rsid w:val="0046116B"/>
    <w:rsid w:val="004613AC"/>
    <w:rsid w:val="004619F5"/>
    <w:rsid w:val="00462B99"/>
    <w:rsid w:val="00462D76"/>
    <w:rsid w:val="004635AA"/>
    <w:rsid w:val="0046482A"/>
    <w:rsid w:val="0046493F"/>
    <w:rsid w:val="00466072"/>
    <w:rsid w:val="0046624F"/>
    <w:rsid w:val="004664C7"/>
    <w:rsid w:val="00466559"/>
    <w:rsid w:val="00466579"/>
    <w:rsid w:val="0046666D"/>
    <w:rsid w:val="00466DA8"/>
    <w:rsid w:val="00466F7F"/>
    <w:rsid w:val="00467481"/>
    <w:rsid w:val="00467B52"/>
    <w:rsid w:val="0047017A"/>
    <w:rsid w:val="004704FB"/>
    <w:rsid w:val="00470F95"/>
    <w:rsid w:val="0047101F"/>
    <w:rsid w:val="00471137"/>
    <w:rsid w:val="00471686"/>
    <w:rsid w:val="00472E8B"/>
    <w:rsid w:val="004731DB"/>
    <w:rsid w:val="0047339F"/>
    <w:rsid w:val="0047361B"/>
    <w:rsid w:val="00473F93"/>
    <w:rsid w:val="0047439C"/>
    <w:rsid w:val="004745E3"/>
    <w:rsid w:val="00474CEE"/>
    <w:rsid w:val="00474FAE"/>
    <w:rsid w:val="004750BF"/>
    <w:rsid w:val="00476EE5"/>
    <w:rsid w:val="00477894"/>
    <w:rsid w:val="00477CA5"/>
    <w:rsid w:val="00480294"/>
    <w:rsid w:val="00481444"/>
    <w:rsid w:val="004814C9"/>
    <w:rsid w:val="00481582"/>
    <w:rsid w:val="00481B5A"/>
    <w:rsid w:val="00482568"/>
    <w:rsid w:val="0048291D"/>
    <w:rsid w:val="0048293A"/>
    <w:rsid w:val="0048361B"/>
    <w:rsid w:val="00483967"/>
    <w:rsid w:val="00483F91"/>
    <w:rsid w:val="00484322"/>
    <w:rsid w:val="00484486"/>
    <w:rsid w:val="0048453D"/>
    <w:rsid w:val="00484A9F"/>
    <w:rsid w:val="00484B33"/>
    <w:rsid w:val="00484E41"/>
    <w:rsid w:val="00485115"/>
    <w:rsid w:val="00485492"/>
    <w:rsid w:val="00485AC7"/>
    <w:rsid w:val="004863FC"/>
    <w:rsid w:val="00486682"/>
    <w:rsid w:val="0048776D"/>
    <w:rsid w:val="00490579"/>
    <w:rsid w:val="00490953"/>
    <w:rsid w:val="00491498"/>
    <w:rsid w:val="00491545"/>
    <w:rsid w:val="0049180F"/>
    <w:rsid w:val="004919F3"/>
    <w:rsid w:val="004939FE"/>
    <w:rsid w:val="00493C04"/>
    <w:rsid w:val="00493D12"/>
    <w:rsid w:val="00493F6D"/>
    <w:rsid w:val="00494233"/>
    <w:rsid w:val="004944F2"/>
    <w:rsid w:val="00494503"/>
    <w:rsid w:val="00494FA8"/>
    <w:rsid w:val="0049530A"/>
    <w:rsid w:val="004954B3"/>
    <w:rsid w:val="0049575B"/>
    <w:rsid w:val="00495780"/>
    <w:rsid w:val="00495D0F"/>
    <w:rsid w:val="00496679"/>
    <w:rsid w:val="00497154"/>
    <w:rsid w:val="004977A1"/>
    <w:rsid w:val="00497869"/>
    <w:rsid w:val="00497BDA"/>
    <w:rsid w:val="00497C49"/>
    <w:rsid w:val="004A07DA"/>
    <w:rsid w:val="004A082B"/>
    <w:rsid w:val="004A0A76"/>
    <w:rsid w:val="004A0EBA"/>
    <w:rsid w:val="004A130A"/>
    <w:rsid w:val="004A14C9"/>
    <w:rsid w:val="004A16C1"/>
    <w:rsid w:val="004A16ED"/>
    <w:rsid w:val="004A2319"/>
    <w:rsid w:val="004A308B"/>
    <w:rsid w:val="004A3359"/>
    <w:rsid w:val="004A3546"/>
    <w:rsid w:val="004A3631"/>
    <w:rsid w:val="004A4A6B"/>
    <w:rsid w:val="004A525D"/>
    <w:rsid w:val="004A581F"/>
    <w:rsid w:val="004A6273"/>
    <w:rsid w:val="004A67D8"/>
    <w:rsid w:val="004A6C12"/>
    <w:rsid w:val="004A7052"/>
    <w:rsid w:val="004A71F0"/>
    <w:rsid w:val="004A7585"/>
    <w:rsid w:val="004A768F"/>
    <w:rsid w:val="004A7FE1"/>
    <w:rsid w:val="004B019F"/>
    <w:rsid w:val="004B034A"/>
    <w:rsid w:val="004B05D8"/>
    <w:rsid w:val="004B0A30"/>
    <w:rsid w:val="004B1066"/>
    <w:rsid w:val="004B1391"/>
    <w:rsid w:val="004B1FC5"/>
    <w:rsid w:val="004B2868"/>
    <w:rsid w:val="004B287F"/>
    <w:rsid w:val="004B3322"/>
    <w:rsid w:val="004B35DB"/>
    <w:rsid w:val="004B37FD"/>
    <w:rsid w:val="004B395D"/>
    <w:rsid w:val="004B43C8"/>
    <w:rsid w:val="004B460A"/>
    <w:rsid w:val="004B4617"/>
    <w:rsid w:val="004B462F"/>
    <w:rsid w:val="004B481E"/>
    <w:rsid w:val="004B50EC"/>
    <w:rsid w:val="004B5119"/>
    <w:rsid w:val="004B5778"/>
    <w:rsid w:val="004B61F2"/>
    <w:rsid w:val="004B64FD"/>
    <w:rsid w:val="004B6768"/>
    <w:rsid w:val="004C0F72"/>
    <w:rsid w:val="004C1394"/>
    <w:rsid w:val="004C1ED7"/>
    <w:rsid w:val="004C1EE5"/>
    <w:rsid w:val="004C225E"/>
    <w:rsid w:val="004C2818"/>
    <w:rsid w:val="004C2946"/>
    <w:rsid w:val="004C2A26"/>
    <w:rsid w:val="004C3842"/>
    <w:rsid w:val="004C40E5"/>
    <w:rsid w:val="004C46DC"/>
    <w:rsid w:val="004C46F2"/>
    <w:rsid w:val="004C5359"/>
    <w:rsid w:val="004C53B3"/>
    <w:rsid w:val="004C5533"/>
    <w:rsid w:val="004C5BC2"/>
    <w:rsid w:val="004C613C"/>
    <w:rsid w:val="004C6238"/>
    <w:rsid w:val="004C66CF"/>
    <w:rsid w:val="004C67F3"/>
    <w:rsid w:val="004C6984"/>
    <w:rsid w:val="004C6E33"/>
    <w:rsid w:val="004C7012"/>
    <w:rsid w:val="004D02AD"/>
    <w:rsid w:val="004D083F"/>
    <w:rsid w:val="004D0D2C"/>
    <w:rsid w:val="004D1916"/>
    <w:rsid w:val="004D2168"/>
    <w:rsid w:val="004D237D"/>
    <w:rsid w:val="004D25CB"/>
    <w:rsid w:val="004D2945"/>
    <w:rsid w:val="004D29EE"/>
    <w:rsid w:val="004D2CD2"/>
    <w:rsid w:val="004D3144"/>
    <w:rsid w:val="004D378F"/>
    <w:rsid w:val="004D5516"/>
    <w:rsid w:val="004D5D00"/>
    <w:rsid w:val="004D6885"/>
    <w:rsid w:val="004D70BB"/>
    <w:rsid w:val="004D73AB"/>
    <w:rsid w:val="004D73E4"/>
    <w:rsid w:val="004E08C2"/>
    <w:rsid w:val="004E0CD0"/>
    <w:rsid w:val="004E0E45"/>
    <w:rsid w:val="004E1486"/>
    <w:rsid w:val="004E179E"/>
    <w:rsid w:val="004E1EC5"/>
    <w:rsid w:val="004E36BD"/>
    <w:rsid w:val="004E3B98"/>
    <w:rsid w:val="004E4A6B"/>
    <w:rsid w:val="004E4C73"/>
    <w:rsid w:val="004E5350"/>
    <w:rsid w:val="004E5D88"/>
    <w:rsid w:val="004E60F9"/>
    <w:rsid w:val="004E6D4C"/>
    <w:rsid w:val="004E7048"/>
    <w:rsid w:val="004E71FD"/>
    <w:rsid w:val="004E7398"/>
    <w:rsid w:val="004E7422"/>
    <w:rsid w:val="004E7910"/>
    <w:rsid w:val="004E7B91"/>
    <w:rsid w:val="004E7EE2"/>
    <w:rsid w:val="004F17AD"/>
    <w:rsid w:val="004F19C9"/>
    <w:rsid w:val="004F1B5D"/>
    <w:rsid w:val="004F1C7A"/>
    <w:rsid w:val="004F1F95"/>
    <w:rsid w:val="004F203A"/>
    <w:rsid w:val="004F22BA"/>
    <w:rsid w:val="004F27B4"/>
    <w:rsid w:val="004F49E2"/>
    <w:rsid w:val="004F5F73"/>
    <w:rsid w:val="004F5FF4"/>
    <w:rsid w:val="004F6D0E"/>
    <w:rsid w:val="004F7CAE"/>
    <w:rsid w:val="004F7FEC"/>
    <w:rsid w:val="00500990"/>
    <w:rsid w:val="00500FE9"/>
    <w:rsid w:val="00501797"/>
    <w:rsid w:val="0050239E"/>
    <w:rsid w:val="005023B0"/>
    <w:rsid w:val="00502408"/>
    <w:rsid w:val="0050284E"/>
    <w:rsid w:val="00502908"/>
    <w:rsid w:val="00502CAC"/>
    <w:rsid w:val="00502D8C"/>
    <w:rsid w:val="00502EAC"/>
    <w:rsid w:val="00502F6F"/>
    <w:rsid w:val="0050361C"/>
    <w:rsid w:val="00504047"/>
    <w:rsid w:val="00504194"/>
    <w:rsid w:val="005041F6"/>
    <w:rsid w:val="00504FBD"/>
    <w:rsid w:val="00505077"/>
    <w:rsid w:val="00505A59"/>
    <w:rsid w:val="0050618F"/>
    <w:rsid w:val="00507245"/>
    <w:rsid w:val="00507265"/>
    <w:rsid w:val="00507A24"/>
    <w:rsid w:val="00507A56"/>
    <w:rsid w:val="00507CB9"/>
    <w:rsid w:val="00507F90"/>
    <w:rsid w:val="00510236"/>
    <w:rsid w:val="005106CD"/>
    <w:rsid w:val="0051192A"/>
    <w:rsid w:val="005126C8"/>
    <w:rsid w:val="00512866"/>
    <w:rsid w:val="00513174"/>
    <w:rsid w:val="00514BB8"/>
    <w:rsid w:val="00514DE2"/>
    <w:rsid w:val="00515288"/>
    <w:rsid w:val="0051556E"/>
    <w:rsid w:val="005164E2"/>
    <w:rsid w:val="0051655F"/>
    <w:rsid w:val="005168DB"/>
    <w:rsid w:val="0052020A"/>
    <w:rsid w:val="0052109A"/>
    <w:rsid w:val="0052127A"/>
    <w:rsid w:val="005213AD"/>
    <w:rsid w:val="005213DE"/>
    <w:rsid w:val="005226DA"/>
    <w:rsid w:val="00522FB6"/>
    <w:rsid w:val="00523509"/>
    <w:rsid w:val="00523F43"/>
    <w:rsid w:val="00524E5E"/>
    <w:rsid w:val="00524F2A"/>
    <w:rsid w:val="00526445"/>
    <w:rsid w:val="005264EE"/>
    <w:rsid w:val="005267DA"/>
    <w:rsid w:val="00526F7E"/>
    <w:rsid w:val="005271C5"/>
    <w:rsid w:val="005279DE"/>
    <w:rsid w:val="005279F2"/>
    <w:rsid w:val="00530127"/>
    <w:rsid w:val="00530180"/>
    <w:rsid w:val="00530E77"/>
    <w:rsid w:val="00531081"/>
    <w:rsid w:val="005310F3"/>
    <w:rsid w:val="005311D8"/>
    <w:rsid w:val="00531AFF"/>
    <w:rsid w:val="00531FD3"/>
    <w:rsid w:val="005324A3"/>
    <w:rsid w:val="00532591"/>
    <w:rsid w:val="0053285E"/>
    <w:rsid w:val="005339AF"/>
    <w:rsid w:val="00533F1A"/>
    <w:rsid w:val="00534779"/>
    <w:rsid w:val="00534903"/>
    <w:rsid w:val="00534DD7"/>
    <w:rsid w:val="00535641"/>
    <w:rsid w:val="00535748"/>
    <w:rsid w:val="00535B60"/>
    <w:rsid w:val="00535D35"/>
    <w:rsid w:val="0053657F"/>
    <w:rsid w:val="00536CA0"/>
    <w:rsid w:val="00536D7B"/>
    <w:rsid w:val="00537022"/>
    <w:rsid w:val="00537083"/>
    <w:rsid w:val="00537790"/>
    <w:rsid w:val="005377FB"/>
    <w:rsid w:val="0054011B"/>
    <w:rsid w:val="0054066B"/>
    <w:rsid w:val="00542D4C"/>
    <w:rsid w:val="00542ED4"/>
    <w:rsid w:val="0054319D"/>
    <w:rsid w:val="0054363C"/>
    <w:rsid w:val="00543906"/>
    <w:rsid w:val="00544A22"/>
    <w:rsid w:val="005450BC"/>
    <w:rsid w:val="00545329"/>
    <w:rsid w:val="00545BEA"/>
    <w:rsid w:val="0054639A"/>
    <w:rsid w:val="00546741"/>
    <w:rsid w:val="00546956"/>
    <w:rsid w:val="005477C7"/>
    <w:rsid w:val="00547FF6"/>
    <w:rsid w:val="00550C83"/>
    <w:rsid w:val="00550DD5"/>
    <w:rsid w:val="00551D43"/>
    <w:rsid w:val="00552788"/>
    <w:rsid w:val="00552A25"/>
    <w:rsid w:val="00552EBD"/>
    <w:rsid w:val="0055376F"/>
    <w:rsid w:val="00553827"/>
    <w:rsid w:val="00554495"/>
    <w:rsid w:val="0055524A"/>
    <w:rsid w:val="00555B67"/>
    <w:rsid w:val="00555EF2"/>
    <w:rsid w:val="0055609F"/>
    <w:rsid w:val="00556276"/>
    <w:rsid w:val="005563C5"/>
    <w:rsid w:val="00556789"/>
    <w:rsid w:val="005567FE"/>
    <w:rsid w:val="00556CDA"/>
    <w:rsid w:val="0055708C"/>
    <w:rsid w:val="00557646"/>
    <w:rsid w:val="00557C17"/>
    <w:rsid w:val="00560080"/>
    <w:rsid w:val="00560284"/>
    <w:rsid w:val="00560D22"/>
    <w:rsid w:val="0056177E"/>
    <w:rsid w:val="00561863"/>
    <w:rsid w:val="00561C34"/>
    <w:rsid w:val="00561EFE"/>
    <w:rsid w:val="005622EA"/>
    <w:rsid w:val="00562444"/>
    <w:rsid w:val="005624EC"/>
    <w:rsid w:val="005628BB"/>
    <w:rsid w:val="005628E8"/>
    <w:rsid w:val="00563030"/>
    <w:rsid w:val="00563BDB"/>
    <w:rsid w:val="00563E47"/>
    <w:rsid w:val="005642B6"/>
    <w:rsid w:val="005648C4"/>
    <w:rsid w:val="0056493C"/>
    <w:rsid w:val="005649B8"/>
    <w:rsid w:val="00565180"/>
    <w:rsid w:val="00565589"/>
    <w:rsid w:val="0056582A"/>
    <w:rsid w:val="00565B39"/>
    <w:rsid w:val="005669D1"/>
    <w:rsid w:val="005675C2"/>
    <w:rsid w:val="005679B5"/>
    <w:rsid w:val="00567DF0"/>
    <w:rsid w:val="005701AA"/>
    <w:rsid w:val="005712F8"/>
    <w:rsid w:val="00571529"/>
    <w:rsid w:val="0057193B"/>
    <w:rsid w:val="00571D0E"/>
    <w:rsid w:val="005720B8"/>
    <w:rsid w:val="0057234F"/>
    <w:rsid w:val="00572C91"/>
    <w:rsid w:val="00572F14"/>
    <w:rsid w:val="0057314D"/>
    <w:rsid w:val="0057359F"/>
    <w:rsid w:val="005738B7"/>
    <w:rsid w:val="00574369"/>
    <w:rsid w:val="005745A7"/>
    <w:rsid w:val="00574BE0"/>
    <w:rsid w:val="00575628"/>
    <w:rsid w:val="00575FAA"/>
    <w:rsid w:val="005761FC"/>
    <w:rsid w:val="005769C4"/>
    <w:rsid w:val="00576D75"/>
    <w:rsid w:val="00577661"/>
    <w:rsid w:val="00577ACE"/>
    <w:rsid w:val="00577E40"/>
    <w:rsid w:val="0058019F"/>
    <w:rsid w:val="0058090C"/>
    <w:rsid w:val="00580F2E"/>
    <w:rsid w:val="00581275"/>
    <w:rsid w:val="00581390"/>
    <w:rsid w:val="005813FC"/>
    <w:rsid w:val="005814DF"/>
    <w:rsid w:val="005821F6"/>
    <w:rsid w:val="005834C0"/>
    <w:rsid w:val="00583A6B"/>
    <w:rsid w:val="00583C3D"/>
    <w:rsid w:val="00583EDF"/>
    <w:rsid w:val="00583F73"/>
    <w:rsid w:val="00584042"/>
    <w:rsid w:val="00584767"/>
    <w:rsid w:val="00584A93"/>
    <w:rsid w:val="00585EBE"/>
    <w:rsid w:val="005863EF"/>
    <w:rsid w:val="0058694E"/>
    <w:rsid w:val="00587542"/>
    <w:rsid w:val="0058786F"/>
    <w:rsid w:val="00587CB0"/>
    <w:rsid w:val="005901A9"/>
    <w:rsid w:val="00590312"/>
    <w:rsid w:val="00590336"/>
    <w:rsid w:val="0059136F"/>
    <w:rsid w:val="005923A1"/>
    <w:rsid w:val="005924E6"/>
    <w:rsid w:val="00592DFF"/>
    <w:rsid w:val="00592F7E"/>
    <w:rsid w:val="00593562"/>
    <w:rsid w:val="005936B4"/>
    <w:rsid w:val="00593A83"/>
    <w:rsid w:val="00593C7F"/>
    <w:rsid w:val="005942EA"/>
    <w:rsid w:val="0059537A"/>
    <w:rsid w:val="005956BF"/>
    <w:rsid w:val="00595D42"/>
    <w:rsid w:val="00595F8E"/>
    <w:rsid w:val="0059613E"/>
    <w:rsid w:val="00596F24"/>
    <w:rsid w:val="0059719E"/>
    <w:rsid w:val="005972BC"/>
    <w:rsid w:val="00597884"/>
    <w:rsid w:val="005A033B"/>
    <w:rsid w:val="005A0DA1"/>
    <w:rsid w:val="005A0E74"/>
    <w:rsid w:val="005A14AC"/>
    <w:rsid w:val="005A2284"/>
    <w:rsid w:val="005A231A"/>
    <w:rsid w:val="005A250E"/>
    <w:rsid w:val="005A36B9"/>
    <w:rsid w:val="005A3A68"/>
    <w:rsid w:val="005A3C7D"/>
    <w:rsid w:val="005A3ED0"/>
    <w:rsid w:val="005A418B"/>
    <w:rsid w:val="005A5A3B"/>
    <w:rsid w:val="005A5FA7"/>
    <w:rsid w:val="005A6DDF"/>
    <w:rsid w:val="005A74DA"/>
    <w:rsid w:val="005A74F6"/>
    <w:rsid w:val="005A7EDE"/>
    <w:rsid w:val="005B096D"/>
    <w:rsid w:val="005B1B75"/>
    <w:rsid w:val="005B1D2C"/>
    <w:rsid w:val="005B1D92"/>
    <w:rsid w:val="005B3008"/>
    <w:rsid w:val="005B3A3A"/>
    <w:rsid w:val="005B3D1C"/>
    <w:rsid w:val="005B423F"/>
    <w:rsid w:val="005B4358"/>
    <w:rsid w:val="005B44F6"/>
    <w:rsid w:val="005B486F"/>
    <w:rsid w:val="005B4A18"/>
    <w:rsid w:val="005B4F8E"/>
    <w:rsid w:val="005B53F4"/>
    <w:rsid w:val="005B6C3A"/>
    <w:rsid w:val="005B72BF"/>
    <w:rsid w:val="005C0DCF"/>
    <w:rsid w:val="005C10BE"/>
    <w:rsid w:val="005C1326"/>
    <w:rsid w:val="005C18AD"/>
    <w:rsid w:val="005C1C62"/>
    <w:rsid w:val="005C1F51"/>
    <w:rsid w:val="005C21F5"/>
    <w:rsid w:val="005C239F"/>
    <w:rsid w:val="005C2961"/>
    <w:rsid w:val="005C2B67"/>
    <w:rsid w:val="005C2CAD"/>
    <w:rsid w:val="005C39F3"/>
    <w:rsid w:val="005C44C8"/>
    <w:rsid w:val="005C4682"/>
    <w:rsid w:val="005C46EA"/>
    <w:rsid w:val="005C48D2"/>
    <w:rsid w:val="005C518D"/>
    <w:rsid w:val="005C5E64"/>
    <w:rsid w:val="005C623C"/>
    <w:rsid w:val="005C6852"/>
    <w:rsid w:val="005C6985"/>
    <w:rsid w:val="005C6E59"/>
    <w:rsid w:val="005C7186"/>
    <w:rsid w:val="005C73E7"/>
    <w:rsid w:val="005D0233"/>
    <w:rsid w:val="005D03EB"/>
    <w:rsid w:val="005D0A8C"/>
    <w:rsid w:val="005D0F67"/>
    <w:rsid w:val="005D1909"/>
    <w:rsid w:val="005D1AB5"/>
    <w:rsid w:val="005D2B1C"/>
    <w:rsid w:val="005D344A"/>
    <w:rsid w:val="005D3CBB"/>
    <w:rsid w:val="005D4171"/>
    <w:rsid w:val="005D4503"/>
    <w:rsid w:val="005D5037"/>
    <w:rsid w:val="005D50CA"/>
    <w:rsid w:val="005D5A11"/>
    <w:rsid w:val="005D60DF"/>
    <w:rsid w:val="005D6697"/>
    <w:rsid w:val="005D6F06"/>
    <w:rsid w:val="005E033F"/>
    <w:rsid w:val="005E1D22"/>
    <w:rsid w:val="005E260F"/>
    <w:rsid w:val="005E380F"/>
    <w:rsid w:val="005E3CBD"/>
    <w:rsid w:val="005E3D2F"/>
    <w:rsid w:val="005E414E"/>
    <w:rsid w:val="005E531B"/>
    <w:rsid w:val="005E5656"/>
    <w:rsid w:val="005E5A30"/>
    <w:rsid w:val="005E6162"/>
    <w:rsid w:val="005E621B"/>
    <w:rsid w:val="005E637C"/>
    <w:rsid w:val="005E67C7"/>
    <w:rsid w:val="005E6BD7"/>
    <w:rsid w:val="005E7496"/>
    <w:rsid w:val="005E7A0E"/>
    <w:rsid w:val="005E7BD8"/>
    <w:rsid w:val="005E7C83"/>
    <w:rsid w:val="005F006F"/>
    <w:rsid w:val="005F0F00"/>
    <w:rsid w:val="005F105B"/>
    <w:rsid w:val="005F2DC7"/>
    <w:rsid w:val="005F2F4C"/>
    <w:rsid w:val="005F41A5"/>
    <w:rsid w:val="005F5431"/>
    <w:rsid w:val="005F57E1"/>
    <w:rsid w:val="005F598D"/>
    <w:rsid w:val="005F6FD2"/>
    <w:rsid w:val="005F7116"/>
    <w:rsid w:val="005F7431"/>
    <w:rsid w:val="005F7744"/>
    <w:rsid w:val="005F77A7"/>
    <w:rsid w:val="005F7857"/>
    <w:rsid w:val="005F7907"/>
    <w:rsid w:val="005F7922"/>
    <w:rsid w:val="00600C0C"/>
    <w:rsid w:val="00600F5B"/>
    <w:rsid w:val="00601553"/>
    <w:rsid w:val="00602154"/>
    <w:rsid w:val="00602758"/>
    <w:rsid w:val="006027A4"/>
    <w:rsid w:val="00602C11"/>
    <w:rsid w:val="00602E2F"/>
    <w:rsid w:val="00602E6A"/>
    <w:rsid w:val="006033D5"/>
    <w:rsid w:val="00603F4A"/>
    <w:rsid w:val="0060419D"/>
    <w:rsid w:val="00604877"/>
    <w:rsid w:val="00604CF6"/>
    <w:rsid w:val="00605B52"/>
    <w:rsid w:val="00605C7B"/>
    <w:rsid w:val="006067D6"/>
    <w:rsid w:val="00606952"/>
    <w:rsid w:val="00607603"/>
    <w:rsid w:val="00607FC6"/>
    <w:rsid w:val="006106C4"/>
    <w:rsid w:val="00610AF3"/>
    <w:rsid w:val="00611EA5"/>
    <w:rsid w:val="00612597"/>
    <w:rsid w:val="00612762"/>
    <w:rsid w:val="00613147"/>
    <w:rsid w:val="006131B3"/>
    <w:rsid w:val="0061343D"/>
    <w:rsid w:val="00614C8C"/>
    <w:rsid w:val="00614E2D"/>
    <w:rsid w:val="00615026"/>
    <w:rsid w:val="006150B5"/>
    <w:rsid w:val="00615966"/>
    <w:rsid w:val="00615A80"/>
    <w:rsid w:val="0061756A"/>
    <w:rsid w:val="00617740"/>
    <w:rsid w:val="00620A0E"/>
    <w:rsid w:val="00620AD0"/>
    <w:rsid w:val="0062199D"/>
    <w:rsid w:val="00622A59"/>
    <w:rsid w:val="00623DB8"/>
    <w:rsid w:val="0062499A"/>
    <w:rsid w:val="00624B0B"/>
    <w:rsid w:val="00625BD6"/>
    <w:rsid w:val="00626323"/>
    <w:rsid w:val="00626883"/>
    <w:rsid w:val="006275C2"/>
    <w:rsid w:val="0062793F"/>
    <w:rsid w:val="006279E0"/>
    <w:rsid w:val="00627CEE"/>
    <w:rsid w:val="00627D9F"/>
    <w:rsid w:val="00630F91"/>
    <w:rsid w:val="0063117E"/>
    <w:rsid w:val="0063149A"/>
    <w:rsid w:val="0063168B"/>
    <w:rsid w:val="00632365"/>
    <w:rsid w:val="006333E8"/>
    <w:rsid w:val="00633D7D"/>
    <w:rsid w:val="00634118"/>
    <w:rsid w:val="00634854"/>
    <w:rsid w:val="006348EC"/>
    <w:rsid w:val="006357FB"/>
    <w:rsid w:val="00635A71"/>
    <w:rsid w:val="00635D71"/>
    <w:rsid w:val="00636202"/>
    <w:rsid w:val="00636D52"/>
    <w:rsid w:val="006374D1"/>
    <w:rsid w:val="00637936"/>
    <w:rsid w:val="00637C05"/>
    <w:rsid w:val="00641322"/>
    <w:rsid w:val="00641341"/>
    <w:rsid w:val="00642021"/>
    <w:rsid w:val="00642448"/>
    <w:rsid w:val="00642A10"/>
    <w:rsid w:val="00642DF5"/>
    <w:rsid w:val="006432FC"/>
    <w:rsid w:val="00643404"/>
    <w:rsid w:val="0064552C"/>
    <w:rsid w:val="00645560"/>
    <w:rsid w:val="00645F7A"/>
    <w:rsid w:val="00645F94"/>
    <w:rsid w:val="00646334"/>
    <w:rsid w:val="00646416"/>
    <w:rsid w:val="0064724F"/>
    <w:rsid w:val="00647706"/>
    <w:rsid w:val="00647BFF"/>
    <w:rsid w:val="00647D40"/>
    <w:rsid w:val="0065019E"/>
    <w:rsid w:val="0065083A"/>
    <w:rsid w:val="00650976"/>
    <w:rsid w:val="006511BA"/>
    <w:rsid w:val="00652036"/>
    <w:rsid w:val="0065240B"/>
    <w:rsid w:val="00652494"/>
    <w:rsid w:val="00652808"/>
    <w:rsid w:val="00652B9E"/>
    <w:rsid w:val="00652E63"/>
    <w:rsid w:val="006539FD"/>
    <w:rsid w:val="00654062"/>
    <w:rsid w:val="006542E6"/>
    <w:rsid w:val="0065490F"/>
    <w:rsid w:val="00654F5F"/>
    <w:rsid w:val="00655F67"/>
    <w:rsid w:val="006564A8"/>
    <w:rsid w:val="0065773C"/>
    <w:rsid w:val="006600A5"/>
    <w:rsid w:val="006609F3"/>
    <w:rsid w:val="006611A5"/>
    <w:rsid w:val="0066128F"/>
    <w:rsid w:val="006618A9"/>
    <w:rsid w:val="00661C30"/>
    <w:rsid w:val="00662987"/>
    <w:rsid w:val="00662B75"/>
    <w:rsid w:val="00663C2D"/>
    <w:rsid w:val="00664393"/>
    <w:rsid w:val="00664A22"/>
    <w:rsid w:val="00664A6D"/>
    <w:rsid w:val="006657A8"/>
    <w:rsid w:val="006657C1"/>
    <w:rsid w:val="00665ECA"/>
    <w:rsid w:val="00666068"/>
    <w:rsid w:val="0066611C"/>
    <w:rsid w:val="0066620F"/>
    <w:rsid w:val="006664DF"/>
    <w:rsid w:val="006666F4"/>
    <w:rsid w:val="00666764"/>
    <w:rsid w:val="006667B5"/>
    <w:rsid w:val="00666D0B"/>
    <w:rsid w:val="00666D78"/>
    <w:rsid w:val="0066726C"/>
    <w:rsid w:val="0066793A"/>
    <w:rsid w:val="00670946"/>
    <w:rsid w:val="006714BA"/>
    <w:rsid w:val="0067171F"/>
    <w:rsid w:val="00672030"/>
    <w:rsid w:val="006725A8"/>
    <w:rsid w:val="00673A86"/>
    <w:rsid w:val="00673E7C"/>
    <w:rsid w:val="00673F05"/>
    <w:rsid w:val="00673FC4"/>
    <w:rsid w:val="006748CC"/>
    <w:rsid w:val="00675B51"/>
    <w:rsid w:val="00676351"/>
    <w:rsid w:val="00676C38"/>
    <w:rsid w:val="006770B9"/>
    <w:rsid w:val="00677E92"/>
    <w:rsid w:val="006803A1"/>
    <w:rsid w:val="006804A1"/>
    <w:rsid w:val="00680F75"/>
    <w:rsid w:val="00681529"/>
    <w:rsid w:val="006818CD"/>
    <w:rsid w:val="006818E4"/>
    <w:rsid w:val="00681A87"/>
    <w:rsid w:val="00681DA0"/>
    <w:rsid w:val="006825D5"/>
    <w:rsid w:val="0068296F"/>
    <w:rsid w:val="00682A2D"/>
    <w:rsid w:val="00682C63"/>
    <w:rsid w:val="00683E7B"/>
    <w:rsid w:val="00684E0C"/>
    <w:rsid w:val="006850CD"/>
    <w:rsid w:val="006853BF"/>
    <w:rsid w:val="00685CEB"/>
    <w:rsid w:val="00685FF8"/>
    <w:rsid w:val="00686D71"/>
    <w:rsid w:val="00686FEB"/>
    <w:rsid w:val="0068778B"/>
    <w:rsid w:val="00687918"/>
    <w:rsid w:val="0069052B"/>
    <w:rsid w:val="006905C7"/>
    <w:rsid w:val="00690CE9"/>
    <w:rsid w:val="0069100B"/>
    <w:rsid w:val="0069153C"/>
    <w:rsid w:val="006916FC"/>
    <w:rsid w:val="0069186B"/>
    <w:rsid w:val="00692AF4"/>
    <w:rsid w:val="006936D5"/>
    <w:rsid w:val="0069399E"/>
    <w:rsid w:val="00693D6C"/>
    <w:rsid w:val="0069402B"/>
    <w:rsid w:val="006940C3"/>
    <w:rsid w:val="0069462D"/>
    <w:rsid w:val="00694D63"/>
    <w:rsid w:val="006950CD"/>
    <w:rsid w:val="006953BE"/>
    <w:rsid w:val="006957F9"/>
    <w:rsid w:val="006959B8"/>
    <w:rsid w:val="00696605"/>
    <w:rsid w:val="006A01A8"/>
    <w:rsid w:val="006A0365"/>
    <w:rsid w:val="006A0488"/>
    <w:rsid w:val="006A07E3"/>
    <w:rsid w:val="006A1A0E"/>
    <w:rsid w:val="006A2070"/>
    <w:rsid w:val="006A2178"/>
    <w:rsid w:val="006A2295"/>
    <w:rsid w:val="006A2933"/>
    <w:rsid w:val="006A33E3"/>
    <w:rsid w:val="006A585A"/>
    <w:rsid w:val="006A5AF8"/>
    <w:rsid w:val="006A69C9"/>
    <w:rsid w:val="006A6FB7"/>
    <w:rsid w:val="006A7781"/>
    <w:rsid w:val="006A7938"/>
    <w:rsid w:val="006B005B"/>
    <w:rsid w:val="006B0DC1"/>
    <w:rsid w:val="006B104D"/>
    <w:rsid w:val="006B20AF"/>
    <w:rsid w:val="006B2D05"/>
    <w:rsid w:val="006B2ECA"/>
    <w:rsid w:val="006B344F"/>
    <w:rsid w:val="006B3732"/>
    <w:rsid w:val="006B3750"/>
    <w:rsid w:val="006B3BFC"/>
    <w:rsid w:val="006B3E04"/>
    <w:rsid w:val="006B42C0"/>
    <w:rsid w:val="006B5D5B"/>
    <w:rsid w:val="006B6E76"/>
    <w:rsid w:val="006B6EC6"/>
    <w:rsid w:val="006B7589"/>
    <w:rsid w:val="006B7A70"/>
    <w:rsid w:val="006C03E0"/>
    <w:rsid w:val="006C0A86"/>
    <w:rsid w:val="006C1878"/>
    <w:rsid w:val="006C21D4"/>
    <w:rsid w:val="006C3343"/>
    <w:rsid w:val="006C36A3"/>
    <w:rsid w:val="006C39EB"/>
    <w:rsid w:val="006C427F"/>
    <w:rsid w:val="006C4481"/>
    <w:rsid w:val="006C4F3A"/>
    <w:rsid w:val="006C5100"/>
    <w:rsid w:val="006C5817"/>
    <w:rsid w:val="006C58AB"/>
    <w:rsid w:val="006C668E"/>
    <w:rsid w:val="006C6D62"/>
    <w:rsid w:val="006C6E4F"/>
    <w:rsid w:val="006C71C8"/>
    <w:rsid w:val="006C74D1"/>
    <w:rsid w:val="006D00E7"/>
    <w:rsid w:val="006D0664"/>
    <w:rsid w:val="006D0837"/>
    <w:rsid w:val="006D0A45"/>
    <w:rsid w:val="006D1A42"/>
    <w:rsid w:val="006D1B60"/>
    <w:rsid w:val="006D1C0F"/>
    <w:rsid w:val="006D237A"/>
    <w:rsid w:val="006D2A0A"/>
    <w:rsid w:val="006D31D9"/>
    <w:rsid w:val="006D31F2"/>
    <w:rsid w:val="006D38EE"/>
    <w:rsid w:val="006D4068"/>
    <w:rsid w:val="006D4841"/>
    <w:rsid w:val="006D4914"/>
    <w:rsid w:val="006D55EE"/>
    <w:rsid w:val="006D5C37"/>
    <w:rsid w:val="006D5D21"/>
    <w:rsid w:val="006D60B7"/>
    <w:rsid w:val="006D662B"/>
    <w:rsid w:val="006D668B"/>
    <w:rsid w:val="006D6B7C"/>
    <w:rsid w:val="006D6F73"/>
    <w:rsid w:val="006E1334"/>
    <w:rsid w:val="006E1A4E"/>
    <w:rsid w:val="006E1C70"/>
    <w:rsid w:val="006E1E06"/>
    <w:rsid w:val="006E2707"/>
    <w:rsid w:val="006E2AA4"/>
    <w:rsid w:val="006E2D10"/>
    <w:rsid w:val="006E4028"/>
    <w:rsid w:val="006E453A"/>
    <w:rsid w:val="006E458E"/>
    <w:rsid w:val="006E481B"/>
    <w:rsid w:val="006E4877"/>
    <w:rsid w:val="006E4BFA"/>
    <w:rsid w:val="006E508F"/>
    <w:rsid w:val="006E50E9"/>
    <w:rsid w:val="006E5116"/>
    <w:rsid w:val="006E51D1"/>
    <w:rsid w:val="006E578D"/>
    <w:rsid w:val="006E57CF"/>
    <w:rsid w:val="006E63C7"/>
    <w:rsid w:val="006E68E2"/>
    <w:rsid w:val="006E7264"/>
    <w:rsid w:val="006E72A8"/>
    <w:rsid w:val="006E79EC"/>
    <w:rsid w:val="006F04D0"/>
    <w:rsid w:val="006F09AF"/>
    <w:rsid w:val="006F1B05"/>
    <w:rsid w:val="006F1E82"/>
    <w:rsid w:val="006F2111"/>
    <w:rsid w:val="006F2A00"/>
    <w:rsid w:val="006F2F24"/>
    <w:rsid w:val="006F3272"/>
    <w:rsid w:val="006F423E"/>
    <w:rsid w:val="006F4492"/>
    <w:rsid w:val="006F4765"/>
    <w:rsid w:val="006F5228"/>
    <w:rsid w:val="006F59E7"/>
    <w:rsid w:val="006F5B15"/>
    <w:rsid w:val="006F5B9D"/>
    <w:rsid w:val="006F60B4"/>
    <w:rsid w:val="006F66BF"/>
    <w:rsid w:val="006F67CA"/>
    <w:rsid w:val="006F6A91"/>
    <w:rsid w:val="006F6D93"/>
    <w:rsid w:val="006F6EBE"/>
    <w:rsid w:val="006F6FEB"/>
    <w:rsid w:val="006F7396"/>
    <w:rsid w:val="006F74E5"/>
    <w:rsid w:val="006F7BC7"/>
    <w:rsid w:val="00700826"/>
    <w:rsid w:val="00700EFB"/>
    <w:rsid w:val="0070137F"/>
    <w:rsid w:val="0070141E"/>
    <w:rsid w:val="00701471"/>
    <w:rsid w:val="00701526"/>
    <w:rsid w:val="00701573"/>
    <w:rsid w:val="00701893"/>
    <w:rsid w:val="00701A88"/>
    <w:rsid w:val="0070236A"/>
    <w:rsid w:val="007024D7"/>
    <w:rsid w:val="0070286F"/>
    <w:rsid w:val="00702DFD"/>
    <w:rsid w:val="00702F9E"/>
    <w:rsid w:val="00703093"/>
    <w:rsid w:val="00703ECD"/>
    <w:rsid w:val="00705139"/>
    <w:rsid w:val="007059FE"/>
    <w:rsid w:val="00705AB8"/>
    <w:rsid w:val="007060B9"/>
    <w:rsid w:val="0070612F"/>
    <w:rsid w:val="007069E8"/>
    <w:rsid w:val="007073CD"/>
    <w:rsid w:val="00707437"/>
    <w:rsid w:val="00707B4D"/>
    <w:rsid w:val="00707BCD"/>
    <w:rsid w:val="00707D4F"/>
    <w:rsid w:val="00707EF2"/>
    <w:rsid w:val="00710083"/>
    <w:rsid w:val="00710412"/>
    <w:rsid w:val="00710A4F"/>
    <w:rsid w:val="00710FED"/>
    <w:rsid w:val="00711911"/>
    <w:rsid w:val="00711E0F"/>
    <w:rsid w:val="00712C74"/>
    <w:rsid w:val="0071334F"/>
    <w:rsid w:val="007136B3"/>
    <w:rsid w:val="00713850"/>
    <w:rsid w:val="00713EB5"/>
    <w:rsid w:val="00714834"/>
    <w:rsid w:val="00714B49"/>
    <w:rsid w:val="00714C7B"/>
    <w:rsid w:val="0071512E"/>
    <w:rsid w:val="00715166"/>
    <w:rsid w:val="007153AD"/>
    <w:rsid w:val="00715EB0"/>
    <w:rsid w:val="00716D12"/>
    <w:rsid w:val="0071749C"/>
    <w:rsid w:val="00717871"/>
    <w:rsid w:val="00717BA7"/>
    <w:rsid w:val="007202B1"/>
    <w:rsid w:val="00720DB6"/>
    <w:rsid w:val="007212CA"/>
    <w:rsid w:val="00721D64"/>
    <w:rsid w:val="007224A4"/>
    <w:rsid w:val="007225AD"/>
    <w:rsid w:val="00722BCF"/>
    <w:rsid w:val="00722C58"/>
    <w:rsid w:val="00723239"/>
    <w:rsid w:val="00723273"/>
    <w:rsid w:val="007237C2"/>
    <w:rsid w:val="00724869"/>
    <w:rsid w:val="00724938"/>
    <w:rsid w:val="00724DFE"/>
    <w:rsid w:val="00725D5D"/>
    <w:rsid w:val="00726230"/>
    <w:rsid w:val="0072647B"/>
    <w:rsid w:val="007269EE"/>
    <w:rsid w:val="00727287"/>
    <w:rsid w:val="00730173"/>
    <w:rsid w:val="00730F4E"/>
    <w:rsid w:val="007312D3"/>
    <w:rsid w:val="00731709"/>
    <w:rsid w:val="00732365"/>
    <w:rsid w:val="00732506"/>
    <w:rsid w:val="007328C8"/>
    <w:rsid w:val="00732B43"/>
    <w:rsid w:val="00733371"/>
    <w:rsid w:val="00733B4E"/>
    <w:rsid w:val="00733DB5"/>
    <w:rsid w:val="007343BA"/>
    <w:rsid w:val="00734F0C"/>
    <w:rsid w:val="00734F0D"/>
    <w:rsid w:val="00735767"/>
    <w:rsid w:val="00735A27"/>
    <w:rsid w:val="0073637B"/>
    <w:rsid w:val="007368F7"/>
    <w:rsid w:val="00736989"/>
    <w:rsid w:val="00736FB0"/>
    <w:rsid w:val="00737A02"/>
    <w:rsid w:val="00740406"/>
    <w:rsid w:val="00740CAA"/>
    <w:rsid w:val="0074183D"/>
    <w:rsid w:val="0074203B"/>
    <w:rsid w:val="00742339"/>
    <w:rsid w:val="0074298F"/>
    <w:rsid w:val="00742E12"/>
    <w:rsid w:val="0074437C"/>
    <w:rsid w:val="00744BA9"/>
    <w:rsid w:val="00744C8C"/>
    <w:rsid w:val="00744E0B"/>
    <w:rsid w:val="00744E97"/>
    <w:rsid w:val="00745BB1"/>
    <w:rsid w:val="00745CB7"/>
    <w:rsid w:val="00746372"/>
    <w:rsid w:val="0074683E"/>
    <w:rsid w:val="00746CFE"/>
    <w:rsid w:val="00747968"/>
    <w:rsid w:val="007479DB"/>
    <w:rsid w:val="00747E61"/>
    <w:rsid w:val="00750DC9"/>
    <w:rsid w:val="0075177C"/>
    <w:rsid w:val="00752046"/>
    <w:rsid w:val="007522CC"/>
    <w:rsid w:val="00752340"/>
    <w:rsid w:val="007527FF"/>
    <w:rsid w:val="00752D25"/>
    <w:rsid w:val="00752F81"/>
    <w:rsid w:val="007530DB"/>
    <w:rsid w:val="007531CA"/>
    <w:rsid w:val="0075366D"/>
    <w:rsid w:val="00754A97"/>
    <w:rsid w:val="00754E09"/>
    <w:rsid w:val="00754EEB"/>
    <w:rsid w:val="00755371"/>
    <w:rsid w:val="007558FA"/>
    <w:rsid w:val="00755A74"/>
    <w:rsid w:val="00755D0E"/>
    <w:rsid w:val="00756282"/>
    <w:rsid w:val="007564EB"/>
    <w:rsid w:val="00756E3F"/>
    <w:rsid w:val="00757826"/>
    <w:rsid w:val="00760388"/>
    <w:rsid w:val="0076043B"/>
    <w:rsid w:val="007606E4"/>
    <w:rsid w:val="00760B43"/>
    <w:rsid w:val="007614EF"/>
    <w:rsid w:val="00761C78"/>
    <w:rsid w:val="00762158"/>
    <w:rsid w:val="0076235D"/>
    <w:rsid w:val="00762578"/>
    <w:rsid w:val="00762A6E"/>
    <w:rsid w:val="00763D6B"/>
    <w:rsid w:val="00764283"/>
    <w:rsid w:val="00764465"/>
    <w:rsid w:val="00764766"/>
    <w:rsid w:val="00764804"/>
    <w:rsid w:val="00765EAA"/>
    <w:rsid w:val="00766268"/>
    <w:rsid w:val="00766287"/>
    <w:rsid w:val="007667AA"/>
    <w:rsid w:val="00766916"/>
    <w:rsid w:val="007678C3"/>
    <w:rsid w:val="00767CE3"/>
    <w:rsid w:val="0077061E"/>
    <w:rsid w:val="00770620"/>
    <w:rsid w:val="007713AD"/>
    <w:rsid w:val="00772486"/>
    <w:rsid w:val="00773808"/>
    <w:rsid w:val="00774653"/>
    <w:rsid w:val="00774865"/>
    <w:rsid w:val="00774DEC"/>
    <w:rsid w:val="00774F7A"/>
    <w:rsid w:val="007752B3"/>
    <w:rsid w:val="007753C7"/>
    <w:rsid w:val="00775E1A"/>
    <w:rsid w:val="00776265"/>
    <w:rsid w:val="007765CF"/>
    <w:rsid w:val="00776BFD"/>
    <w:rsid w:val="00777179"/>
    <w:rsid w:val="0077743A"/>
    <w:rsid w:val="0077789E"/>
    <w:rsid w:val="00777945"/>
    <w:rsid w:val="00777A5E"/>
    <w:rsid w:val="00777A81"/>
    <w:rsid w:val="00777C66"/>
    <w:rsid w:val="00780985"/>
    <w:rsid w:val="00780FB6"/>
    <w:rsid w:val="007813AC"/>
    <w:rsid w:val="00782330"/>
    <w:rsid w:val="007825CC"/>
    <w:rsid w:val="00783094"/>
    <w:rsid w:val="007838F5"/>
    <w:rsid w:val="00783959"/>
    <w:rsid w:val="007842C1"/>
    <w:rsid w:val="00784414"/>
    <w:rsid w:val="007848D6"/>
    <w:rsid w:val="00784BA2"/>
    <w:rsid w:val="00784E2F"/>
    <w:rsid w:val="00784EF5"/>
    <w:rsid w:val="007850CC"/>
    <w:rsid w:val="00785C6D"/>
    <w:rsid w:val="00785E85"/>
    <w:rsid w:val="00786405"/>
    <w:rsid w:val="00786541"/>
    <w:rsid w:val="00787127"/>
    <w:rsid w:val="007873DD"/>
    <w:rsid w:val="0079083A"/>
    <w:rsid w:val="00790A5D"/>
    <w:rsid w:val="007911D7"/>
    <w:rsid w:val="00791908"/>
    <w:rsid w:val="00791CD3"/>
    <w:rsid w:val="00792090"/>
    <w:rsid w:val="0079263F"/>
    <w:rsid w:val="00792810"/>
    <w:rsid w:val="00792C7E"/>
    <w:rsid w:val="00793C66"/>
    <w:rsid w:val="00793CAE"/>
    <w:rsid w:val="00794058"/>
    <w:rsid w:val="00794227"/>
    <w:rsid w:val="0079463B"/>
    <w:rsid w:val="007946B0"/>
    <w:rsid w:val="00794E53"/>
    <w:rsid w:val="00795418"/>
    <w:rsid w:val="00795483"/>
    <w:rsid w:val="00795ACA"/>
    <w:rsid w:val="00795E30"/>
    <w:rsid w:val="00797796"/>
    <w:rsid w:val="00797FD0"/>
    <w:rsid w:val="007A0268"/>
    <w:rsid w:val="007A0C69"/>
    <w:rsid w:val="007A0D1E"/>
    <w:rsid w:val="007A102C"/>
    <w:rsid w:val="007A172E"/>
    <w:rsid w:val="007A1BAC"/>
    <w:rsid w:val="007A1CEC"/>
    <w:rsid w:val="007A2795"/>
    <w:rsid w:val="007A2953"/>
    <w:rsid w:val="007A2AA9"/>
    <w:rsid w:val="007A3C32"/>
    <w:rsid w:val="007A3D77"/>
    <w:rsid w:val="007A4ECA"/>
    <w:rsid w:val="007A4EF0"/>
    <w:rsid w:val="007A4F9F"/>
    <w:rsid w:val="007A4FE4"/>
    <w:rsid w:val="007A51FE"/>
    <w:rsid w:val="007A5A02"/>
    <w:rsid w:val="007A5C41"/>
    <w:rsid w:val="007A5D75"/>
    <w:rsid w:val="007A5DC6"/>
    <w:rsid w:val="007A6149"/>
    <w:rsid w:val="007A6257"/>
    <w:rsid w:val="007A64AE"/>
    <w:rsid w:val="007A68E7"/>
    <w:rsid w:val="007A694C"/>
    <w:rsid w:val="007A7580"/>
    <w:rsid w:val="007A7DBB"/>
    <w:rsid w:val="007A7F98"/>
    <w:rsid w:val="007B11C1"/>
    <w:rsid w:val="007B155F"/>
    <w:rsid w:val="007B230C"/>
    <w:rsid w:val="007B233C"/>
    <w:rsid w:val="007B24AD"/>
    <w:rsid w:val="007B2834"/>
    <w:rsid w:val="007B2920"/>
    <w:rsid w:val="007B4CA9"/>
    <w:rsid w:val="007B5322"/>
    <w:rsid w:val="007B55CE"/>
    <w:rsid w:val="007B5C0C"/>
    <w:rsid w:val="007B6202"/>
    <w:rsid w:val="007B653E"/>
    <w:rsid w:val="007B6C18"/>
    <w:rsid w:val="007C0367"/>
    <w:rsid w:val="007C0631"/>
    <w:rsid w:val="007C08BE"/>
    <w:rsid w:val="007C0B08"/>
    <w:rsid w:val="007C0CAF"/>
    <w:rsid w:val="007C1BE6"/>
    <w:rsid w:val="007C22BB"/>
    <w:rsid w:val="007C2898"/>
    <w:rsid w:val="007C31D4"/>
    <w:rsid w:val="007C32DA"/>
    <w:rsid w:val="007C4588"/>
    <w:rsid w:val="007C500A"/>
    <w:rsid w:val="007C5C8C"/>
    <w:rsid w:val="007C5F04"/>
    <w:rsid w:val="007C629A"/>
    <w:rsid w:val="007C680E"/>
    <w:rsid w:val="007C6C26"/>
    <w:rsid w:val="007C71B2"/>
    <w:rsid w:val="007C7362"/>
    <w:rsid w:val="007C7E63"/>
    <w:rsid w:val="007D0532"/>
    <w:rsid w:val="007D0575"/>
    <w:rsid w:val="007D102D"/>
    <w:rsid w:val="007D1044"/>
    <w:rsid w:val="007D1F43"/>
    <w:rsid w:val="007D28E3"/>
    <w:rsid w:val="007D3499"/>
    <w:rsid w:val="007D3A34"/>
    <w:rsid w:val="007D3F6F"/>
    <w:rsid w:val="007D4261"/>
    <w:rsid w:val="007D57F5"/>
    <w:rsid w:val="007D633B"/>
    <w:rsid w:val="007D65AA"/>
    <w:rsid w:val="007D7084"/>
    <w:rsid w:val="007D73C8"/>
    <w:rsid w:val="007E02A4"/>
    <w:rsid w:val="007E05AA"/>
    <w:rsid w:val="007E0BB5"/>
    <w:rsid w:val="007E0BFB"/>
    <w:rsid w:val="007E0E17"/>
    <w:rsid w:val="007E0EA0"/>
    <w:rsid w:val="007E10EF"/>
    <w:rsid w:val="007E1B89"/>
    <w:rsid w:val="007E2208"/>
    <w:rsid w:val="007E2649"/>
    <w:rsid w:val="007E30EA"/>
    <w:rsid w:val="007E3405"/>
    <w:rsid w:val="007E397F"/>
    <w:rsid w:val="007E39C4"/>
    <w:rsid w:val="007E3D8F"/>
    <w:rsid w:val="007E4632"/>
    <w:rsid w:val="007E4693"/>
    <w:rsid w:val="007E4A0C"/>
    <w:rsid w:val="007E5841"/>
    <w:rsid w:val="007E605D"/>
    <w:rsid w:val="007E6230"/>
    <w:rsid w:val="007E6A57"/>
    <w:rsid w:val="007E6CBB"/>
    <w:rsid w:val="007E6EEF"/>
    <w:rsid w:val="007E7A13"/>
    <w:rsid w:val="007E7D6B"/>
    <w:rsid w:val="007F01C1"/>
    <w:rsid w:val="007F05A9"/>
    <w:rsid w:val="007F05D2"/>
    <w:rsid w:val="007F065E"/>
    <w:rsid w:val="007F0800"/>
    <w:rsid w:val="007F0CBE"/>
    <w:rsid w:val="007F1022"/>
    <w:rsid w:val="007F1541"/>
    <w:rsid w:val="007F157C"/>
    <w:rsid w:val="007F1906"/>
    <w:rsid w:val="007F1BF2"/>
    <w:rsid w:val="007F2638"/>
    <w:rsid w:val="007F2CCD"/>
    <w:rsid w:val="007F2D34"/>
    <w:rsid w:val="007F35BC"/>
    <w:rsid w:val="007F3BF4"/>
    <w:rsid w:val="007F4204"/>
    <w:rsid w:val="007F4625"/>
    <w:rsid w:val="007F48EB"/>
    <w:rsid w:val="007F5814"/>
    <w:rsid w:val="007F5C54"/>
    <w:rsid w:val="007F632A"/>
    <w:rsid w:val="007F68E9"/>
    <w:rsid w:val="007F6C62"/>
    <w:rsid w:val="007F6EDC"/>
    <w:rsid w:val="007F7C58"/>
    <w:rsid w:val="008006D8"/>
    <w:rsid w:val="00800AA5"/>
    <w:rsid w:val="00800DC3"/>
    <w:rsid w:val="00800EF8"/>
    <w:rsid w:val="00801AE6"/>
    <w:rsid w:val="0080207E"/>
    <w:rsid w:val="0080248C"/>
    <w:rsid w:val="00802A28"/>
    <w:rsid w:val="00802C73"/>
    <w:rsid w:val="0080323C"/>
    <w:rsid w:val="00803416"/>
    <w:rsid w:val="00803971"/>
    <w:rsid w:val="00803BFC"/>
    <w:rsid w:val="00804EB6"/>
    <w:rsid w:val="008052FD"/>
    <w:rsid w:val="008062C5"/>
    <w:rsid w:val="0080660A"/>
    <w:rsid w:val="008066CA"/>
    <w:rsid w:val="00806D6A"/>
    <w:rsid w:val="00806DD2"/>
    <w:rsid w:val="00806E41"/>
    <w:rsid w:val="00806EA7"/>
    <w:rsid w:val="00807702"/>
    <w:rsid w:val="00810950"/>
    <w:rsid w:val="00810B21"/>
    <w:rsid w:val="00810BAE"/>
    <w:rsid w:val="00810E20"/>
    <w:rsid w:val="00811095"/>
    <w:rsid w:val="0081225F"/>
    <w:rsid w:val="0081235B"/>
    <w:rsid w:val="0081405B"/>
    <w:rsid w:val="00814086"/>
    <w:rsid w:val="00814689"/>
    <w:rsid w:val="00814F35"/>
    <w:rsid w:val="008156D7"/>
    <w:rsid w:val="00815A49"/>
    <w:rsid w:val="00816403"/>
    <w:rsid w:val="00816554"/>
    <w:rsid w:val="0081663C"/>
    <w:rsid w:val="00816D0D"/>
    <w:rsid w:val="008171A9"/>
    <w:rsid w:val="00817293"/>
    <w:rsid w:val="00820263"/>
    <w:rsid w:val="0082036D"/>
    <w:rsid w:val="0082064C"/>
    <w:rsid w:val="008206D3"/>
    <w:rsid w:val="00820751"/>
    <w:rsid w:val="00820D4E"/>
    <w:rsid w:val="0082169A"/>
    <w:rsid w:val="0082193F"/>
    <w:rsid w:val="00821ECD"/>
    <w:rsid w:val="00822233"/>
    <w:rsid w:val="0082237E"/>
    <w:rsid w:val="0082246C"/>
    <w:rsid w:val="008233CE"/>
    <w:rsid w:val="008234DC"/>
    <w:rsid w:val="0082385B"/>
    <w:rsid w:val="00823E27"/>
    <w:rsid w:val="00824074"/>
    <w:rsid w:val="008241CC"/>
    <w:rsid w:val="00824E2C"/>
    <w:rsid w:val="00825BEA"/>
    <w:rsid w:val="00825E8E"/>
    <w:rsid w:val="00826409"/>
    <w:rsid w:val="00826D9F"/>
    <w:rsid w:val="00826F8E"/>
    <w:rsid w:val="00826FC9"/>
    <w:rsid w:val="008275DE"/>
    <w:rsid w:val="0082772E"/>
    <w:rsid w:val="00827B3A"/>
    <w:rsid w:val="00827E36"/>
    <w:rsid w:val="008300DC"/>
    <w:rsid w:val="008306BE"/>
    <w:rsid w:val="0083246F"/>
    <w:rsid w:val="00832767"/>
    <w:rsid w:val="00832C5B"/>
    <w:rsid w:val="00833644"/>
    <w:rsid w:val="00833E3A"/>
    <w:rsid w:val="00834119"/>
    <w:rsid w:val="008342D0"/>
    <w:rsid w:val="00834801"/>
    <w:rsid w:val="00834E2C"/>
    <w:rsid w:val="00835463"/>
    <w:rsid w:val="00835D95"/>
    <w:rsid w:val="008361D6"/>
    <w:rsid w:val="00836A74"/>
    <w:rsid w:val="00836B02"/>
    <w:rsid w:val="00836B39"/>
    <w:rsid w:val="00837CFC"/>
    <w:rsid w:val="00840BE9"/>
    <w:rsid w:val="00840D00"/>
    <w:rsid w:val="0084127E"/>
    <w:rsid w:val="008414BA"/>
    <w:rsid w:val="008415F0"/>
    <w:rsid w:val="008416B7"/>
    <w:rsid w:val="008417B0"/>
    <w:rsid w:val="00841C90"/>
    <w:rsid w:val="00841CFE"/>
    <w:rsid w:val="008420BC"/>
    <w:rsid w:val="00842C2B"/>
    <w:rsid w:val="00842E42"/>
    <w:rsid w:val="008431B4"/>
    <w:rsid w:val="008434BF"/>
    <w:rsid w:val="008440E6"/>
    <w:rsid w:val="00844E12"/>
    <w:rsid w:val="00845930"/>
    <w:rsid w:val="008463CF"/>
    <w:rsid w:val="00846455"/>
    <w:rsid w:val="00846BC2"/>
    <w:rsid w:val="008471A3"/>
    <w:rsid w:val="00847624"/>
    <w:rsid w:val="008477E2"/>
    <w:rsid w:val="00847812"/>
    <w:rsid w:val="00847AE5"/>
    <w:rsid w:val="0085002D"/>
    <w:rsid w:val="0085085E"/>
    <w:rsid w:val="00850D6A"/>
    <w:rsid w:val="00851F2F"/>
    <w:rsid w:val="00852329"/>
    <w:rsid w:val="00852BE9"/>
    <w:rsid w:val="00852C81"/>
    <w:rsid w:val="00852D5E"/>
    <w:rsid w:val="00852E5A"/>
    <w:rsid w:val="00853495"/>
    <w:rsid w:val="00853FE4"/>
    <w:rsid w:val="0085496C"/>
    <w:rsid w:val="00854CFC"/>
    <w:rsid w:val="00854E07"/>
    <w:rsid w:val="00855886"/>
    <w:rsid w:val="00855B0A"/>
    <w:rsid w:val="00855C38"/>
    <w:rsid w:val="00855F28"/>
    <w:rsid w:val="008571B9"/>
    <w:rsid w:val="008573D8"/>
    <w:rsid w:val="00857A70"/>
    <w:rsid w:val="008607A6"/>
    <w:rsid w:val="008610C8"/>
    <w:rsid w:val="00861353"/>
    <w:rsid w:val="0086146F"/>
    <w:rsid w:val="00862290"/>
    <w:rsid w:val="008622B4"/>
    <w:rsid w:val="008622FB"/>
    <w:rsid w:val="00862A30"/>
    <w:rsid w:val="00862F44"/>
    <w:rsid w:val="00863A8E"/>
    <w:rsid w:val="00863BEA"/>
    <w:rsid w:val="00863FFB"/>
    <w:rsid w:val="0086453C"/>
    <w:rsid w:val="008645AE"/>
    <w:rsid w:val="00864638"/>
    <w:rsid w:val="00864745"/>
    <w:rsid w:val="008649FD"/>
    <w:rsid w:val="00864C66"/>
    <w:rsid w:val="008658AF"/>
    <w:rsid w:val="00865AA2"/>
    <w:rsid w:val="00866393"/>
    <w:rsid w:val="00866724"/>
    <w:rsid w:val="00867807"/>
    <w:rsid w:val="008701B4"/>
    <w:rsid w:val="00870ACD"/>
    <w:rsid w:val="00870B1D"/>
    <w:rsid w:val="00870B72"/>
    <w:rsid w:val="00870F47"/>
    <w:rsid w:val="00870F54"/>
    <w:rsid w:val="00871388"/>
    <w:rsid w:val="008727B6"/>
    <w:rsid w:val="008736A2"/>
    <w:rsid w:val="00874785"/>
    <w:rsid w:val="0087493B"/>
    <w:rsid w:val="00874FA1"/>
    <w:rsid w:val="008760C3"/>
    <w:rsid w:val="00876257"/>
    <w:rsid w:val="00876259"/>
    <w:rsid w:val="00876501"/>
    <w:rsid w:val="00876CAE"/>
    <w:rsid w:val="00876EE7"/>
    <w:rsid w:val="0087726D"/>
    <w:rsid w:val="0087788B"/>
    <w:rsid w:val="00877E41"/>
    <w:rsid w:val="008801A2"/>
    <w:rsid w:val="008806CF"/>
    <w:rsid w:val="008807D6"/>
    <w:rsid w:val="00880CA9"/>
    <w:rsid w:val="00881820"/>
    <w:rsid w:val="008822CE"/>
    <w:rsid w:val="0088250D"/>
    <w:rsid w:val="0088308C"/>
    <w:rsid w:val="0088336F"/>
    <w:rsid w:val="00884F04"/>
    <w:rsid w:val="008855CA"/>
    <w:rsid w:val="0088583B"/>
    <w:rsid w:val="00886AA1"/>
    <w:rsid w:val="00886F0A"/>
    <w:rsid w:val="00886F8F"/>
    <w:rsid w:val="00887DED"/>
    <w:rsid w:val="00887F0D"/>
    <w:rsid w:val="00890837"/>
    <w:rsid w:val="008909A6"/>
    <w:rsid w:val="00890C96"/>
    <w:rsid w:val="008914D9"/>
    <w:rsid w:val="008932D7"/>
    <w:rsid w:val="0089366D"/>
    <w:rsid w:val="008937AF"/>
    <w:rsid w:val="0089387C"/>
    <w:rsid w:val="00893DB1"/>
    <w:rsid w:val="00894C3A"/>
    <w:rsid w:val="00894E92"/>
    <w:rsid w:val="0089536E"/>
    <w:rsid w:val="00895526"/>
    <w:rsid w:val="00895B5F"/>
    <w:rsid w:val="00896184"/>
    <w:rsid w:val="0089683A"/>
    <w:rsid w:val="0089694F"/>
    <w:rsid w:val="00896E36"/>
    <w:rsid w:val="0089718E"/>
    <w:rsid w:val="008976BA"/>
    <w:rsid w:val="00897DA2"/>
    <w:rsid w:val="008A00B1"/>
    <w:rsid w:val="008A054F"/>
    <w:rsid w:val="008A08FE"/>
    <w:rsid w:val="008A1109"/>
    <w:rsid w:val="008A178F"/>
    <w:rsid w:val="008A1E75"/>
    <w:rsid w:val="008A206C"/>
    <w:rsid w:val="008A20BB"/>
    <w:rsid w:val="008A2582"/>
    <w:rsid w:val="008A2B0C"/>
    <w:rsid w:val="008A2B48"/>
    <w:rsid w:val="008A312E"/>
    <w:rsid w:val="008A38B7"/>
    <w:rsid w:val="008A3ADC"/>
    <w:rsid w:val="008A3CD5"/>
    <w:rsid w:val="008A3F24"/>
    <w:rsid w:val="008A45A0"/>
    <w:rsid w:val="008A4876"/>
    <w:rsid w:val="008A4954"/>
    <w:rsid w:val="008A4B18"/>
    <w:rsid w:val="008A5093"/>
    <w:rsid w:val="008A59F1"/>
    <w:rsid w:val="008A5A23"/>
    <w:rsid w:val="008A5CD6"/>
    <w:rsid w:val="008A5DE2"/>
    <w:rsid w:val="008A66F1"/>
    <w:rsid w:val="008A6AD9"/>
    <w:rsid w:val="008A6CC9"/>
    <w:rsid w:val="008A6D33"/>
    <w:rsid w:val="008A6F1C"/>
    <w:rsid w:val="008A7846"/>
    <w:rsid w:val="008A7E6A"/>
    <w:rsid w:val="008B0279"/>
    <w:rsid w:val="008B08D0"/>
    <w:rsid w:val="008B1090"/>
    <w:rsid w:val="008B1234"/>
    <w:rsid w:val="008B1528"/>
    <w:rsid w:val="008B19CD"/>
    <w:rsid w:val="008B26B5"/>
    <w:rsid w:val="008B389E"/>
    <w:rsid w:val="008B3957"/>
    <w:rsid w:val="008B3AC8"/>
    <w:rsid w:val="008B3AE4"/>
    <w:rsid w:val="008B3DFA"/>
    <w:rsid w:val="008B4470"/>
    <w:rsid w:val="008B48D6"/>
    <w:rsid w:val="008B4DD8"/>
    <w:rsid w:val="008B512F"/>
    <w:rsid w:val="008B559B"/>
    <w:rsid w:val="008B5A67"/>
    <w:rsid w:val="008B6B88"/>
    <w:rsid w:val="008C0887"/>
    <w:rsid w:val="008C10A6"/>
    <w:rsid w:val="008C16EE"/>
    <w:rsid w:val="008C2BC0"/>
    <w:rsid w:val="008C2D09"/>
    <w:rsid w:val="008C2DE1"/>
    <w:rsid w:val="008C34F3"/>
    <w:rsid w:val="008C3988"/>
    <w:rsid w:val="008C403F"/>
    <w:rsid w:val="008C48AC"/>
    <w:rsid w:val="008C49BE"/>
    <w:rsid w:val="008C4DE7"/>
    <w:rsid w:val="008C4EB1"/>
    <w:rsid w:val="008C5481"/>
    <w:rsid w:val="008C55CD"/>
    <w:rsid w:val="008C5F97"/>
    <w:rsid w:val="008C612B"/>
    <w:rsid w:val="008C61E9"/>
    <w:rsid w:val="008C6205"/>
    <w:rsid w:val="008C6578"/>
    <w:rsid w:val="008C6772"/>
    <w:rsid w:val="008C713B"/>
    <w:rsid w:val="008C7B21"/>
    <w:rsid w:val="008C7CA8"/>
    <w:rsid w:val="008D042F"/>
    <w:rsid w:val="008D071B"/>
    <w:rsid w:val="008D2F37"/>
    <w:rsid w:val="008D37B1"/>
    <w:rsid w:val="008D5A40"/>
    <w:rsid w:val="008D5F62"/>
    <w:rsid w:val="008D61AA"/>
    <w:rsid w:val="008D63ED"/>
    <w:rsid w:val="008D6A40"/>
    <w:rsid w:val="008E071F"/>
    <w:rsid w:val="008E1A84"/>
    <w:rsid w:val="008E1A8A"/>
    <w:rsid w:val="008E22CC"/>
    <w:rsid w:val="008E27FE"/>
    <w:rsid w:val="008E2ED8"/>
    <w:rsid w:val="008E2F17"/>
    <w:rsid w:val="008E30B5"/>
    <w:rsid w:val="008E34BA"/>
    <w:rsid w:val="008E36D4"/>
    <w:rsid w:val="008E3EED"/>
    <w:rsid w:val="008E42F0"/>
    <w:rsid w:val="008E49E8"/>
    <w:rsid w:val="008E4D9E"/>
    <w:rsid w:val="008E56F1"/>
    <w:rsid w:val="008E583A"/>
    <w:rsid w:val="008E5B4A"/>
    <w:rsid w:val="008E5BA3"/>
    <w:rsid w:val="008E6333"/>
    <w:rsid w:val="008E7B8F"/>
    <w:rsid w:val="008F034B"/>
    <w:rsid w:val="008F04B6"/>
    <w:rsid w:val="008F056E"/>
    <w:rsid w:val="008F0C3A"/>
    <w:rsid w:val="008F0FD3"/>
    <w:rsid w:val="008F1738"/>
    <w:rsid w:val="008F260F"/>
    <w:rsid w:val="008F31E1"/>
    <w:rsid w:val="008F33EB"/>
    <w:rsid w:val="008F48DF"/>
    <w:rsid w:val="008F4DBE"/>
    <w:rsid w:val="008F582D"/>
    <w:rsid w:val="008F5A7B"/>
    <w:rsid w:val="008F6CE3"/>
    <w:rsid w:val="008F6EFC"/>
    <w:rsid w:val="008F71D4"/>
    <w:rsid w:val="008F7419"/>
    <w:rsid w:val="008F7AA5"/>
    <w:rsid w:val="008F7AA6"/>
    <w:rsid w:val="00900D42"/>
    <w:rsid w:val="00901A54"/>
    <w:rsid w:val="00901E16"/>
    <w:rsid w:val="00902417"/>
    <w:rsid w:val="00902D19"/>
    <w:rsid w:val="009044F2"/>
    <w:rsid w:val="00904A2C"/>
    <w:rsid w:val="00904D15"/>
    <w:rsid w:val="00904F5B"/>
    <w:rsid w:val="009050EE"/>
    <w:rsid w:val="009051AF"/>
    <w:rsid w:val="0090533F"/>
    <w:rsid w:val="00905891"/>
    <w:rsid w:val="0090593E"/>
    <w:rsid w:val="0090626B"/>
    <w:rsid w:val="00906320"/>
    <w:rsid w:val="00906543"/>
    <w:rsid w:val="00906DAE"/>
    <w:rsid w:val="00907385"/>
    <w:rsid w:val="009073B6"/>
    <w:rsid w:val="00910510"/>
    <w:rsid w:val="00910772"/>
    <w:rsid w:val="009120C0"/>
    <w:rsid w:val="009120C7"/>
    <w:rsid w:val="00912385"/>
    <w:rsid w:val="00912487"/>
    <w:rsid w:val="0091325C"/>
    <w:rsid w:val="0091356E"/>
    <w:rsid w:val="00914133"/>
    <w:rsid w:val="00914E41"/>
    <w:rsid w:val="00915137"/>
    <w:rsid w:val="009161C2"/>
    <w:rsid w:val="00916667"/>
    <w:rsid w:val="00916BAD"/>
    <w:rsid w:val="00916D8B"/>
    <w:rsid w:val="00917037"/>
    <w:rsid w:val="0091721D"/>
    <w:rsid w:val="0091764C"/>
    <w:rsid w:val="0091778B"/>
    <w:rsid w:val="00917CC8"/>
    <w:rsid w:val="00920459"/>
    <w:rsid w:val="0092050D"/>
    <w:rsid w:val="00920683"/>
    <w:rsid w:val="00920D1D"/>
    <w:rsid w:val="00921378"/>
    <w:rsid w:val="009224BF"/>
    <w:rsid w:val="0092311C"/>
    <w:rsid w:val="00923C29"/>
    <w:rsid w:val="00923F9A"/>
    <w:rsid w:val="009241E0"/>
    <w:rsid w:val="0092474F"/>
    <w:rsid w:val="00924B8C"/>
    <w:rsid w:val="00924DE9"/>
    <w:rsid w:val="00926180"/>
    <w:rsid w:val="0092633A"/>
    <w:rsid w:val="009265BD"/>
    <w:rsid w:val="00927942"/>
    <w:rsid w:val="00927A00"/>
    <w:rsid w:val="009308CB"/>
    <w:rsid w:val="00930D0B"/>
    <w:rsid w:val="00931A61"/>
    <w:rsid w:val="0093224F"/>
    <w:rsid w:val="0093261A"/>
    <w:rsid w:val="00932A5C"/>
    <w:rsid w:val="00932DE0"/>
    <w:rsid w:val="009337B8"/>
    <w:rsid w:val="0093405E"/>
    <w:rsid w:val="0093426D"/>
    <w:rsid w:val="009345E3"/>
    <w:rsid w:val="00934DAC"/>
    <w:rsid w:val="00935851"/>
    <w:rsid w:val="00935C79"/>
    <w:rsid w:val="00937065"/>
    <w:rsid w:val="009407A5"/>
    <w:rsid w:val="00940B8E"/>
    <w:rsid w:val="00941198"/>
    <w:rsid w:val="00941A7E"/>
    <w:rsid w:val="009426AB"/>
    <w:rsid w:val="00942CC4"/>
    <w:rsid w:val="00943887"/>
    <w:rsid w:val="009441CB"/>
    <w:rsid w:val="009442B6"/>
    <w:rsid w:val="0094431F"/>
    <w:rsid w:val="00944AAA"/>
    <w:rsid w:val="009450C4"/>
    <w:rsid w:val="009454FD"/>
    <w:rsid w:val="00945D9D"/>
    <w:rsid w:val="00946034"/>
    <w:rsid w:val="0094619F"/>
    <w:rsid w:val="00946391"/>
    <w:rsid w:val="0094653A"/>
    <w:rsid w:val="00946EA4"/>
    <w:rsid w:val="00946EF8"/>
    <w:rsid w:val="0094781F"/>
    <w:rsid w:val="00947D85"/>
    <w:rsid w:val="009506AA"/>
    <w:rsid w:val="00951A79"/>
    <w:rsid w:val="00951E77"/>
    <w:rsid w:val="0095205C"/>
    <w:rsid w:val="00952187"/>
    <w:rsid w:val="009521F2"/>
    <w:rsid w:val="00952520"/>
    <w:rsid w:val="009542C7"/>
    <w:rsid w:val="00954A66"/>
    <w:rsid w:val="0095514B"/>
    <w:rsid w:val="0095535C"/>
    <w:rsid w:val="00955690"/>
    <w:rsid w:val="009557F4"/>
    <w:rsid w:val="009561D6"/>
    <w:rsid w:val="0095624E"/>
    <w:rsid w:val="00956C20"/>
    <w:rsid w:val="00956F25"/>
    <w:rsid w:val="00957350"/>
    <w:rsid w:val="00957A1F"/>
    <w:rsid w:val="00957B93"/>
    <w:rsid w:val="00960148"/>
    <w:rsid w:val="009604C1"/>
    <w:rsid w:val="00960540"/>
    <w:rsid w:val="00960B1C"/>
    <w:rsid w:val="009610C0"/>
    <w:rsid w:val="0096192E"/>
    <w:rsid w:val="00961F55"/>
    <w:rsid w:val="0096207C"/>
    <w:rsid w:val="0096224E"/>
    <w:rsid w:val="00962404"/>
    <w:rsid w:val="00962888"/>
    <w:rsid w:val="00962C37"/>
    <w:rsid w:val="00962E3C"/>
    <w:rsid w:val="009632DC"/>
    <w:rsid w:val="00963486"/>
    <w:rsid w:val="00963620"/>
    <w:rsid w:val="00963DD2"/>
    <w:rsid w:val="00964477"/>
    <w:rsid w:val="0096464A"/>
    <w:rsid w:val="00965105"/>
    <w:rsid w:val="00965B7A"/>
    <w:rsid w:val="009661CD"/>
    <w:rsid w:val="00966A42"/>
    <w:rsid w:val="00966BED"/>
    <w:rsid w:val="00966D18"/>
    <w:rsid w:val="0097121F"/>
    <w:rsid w:val="00971D63"/>
    <w:rsid w:val="00971E32"/>
    <w:rsid w:val="009723A9"/>
    <w:rsid w:val="00972A5C"/>
    <w:rsid w:val="00972BCA"/>
    <w:rsid w:val="009732ED"/>
    <w:rsid w:val="00973609"/>
    <w:rsid w:val="00973A33"/>
    <w:rsid w:val="00974F7C"/>
    <w:rsid w:val="009750BA"/>
    <w:rsid w:val="009753E2"/>
    <w:rsid w:val="00976201"/>
    <w:rsid w:val="0097622A"/>
    <w:rsid w:val="00976F3B"/>
    <w:rsid w:val="009778A1"/>
    <w:rsid w:val="009779C2"/>
    <w:rsid w:val="00977AA9"/>
    <w:rsid w:val="00980184"/>
    <w:rsid w:val="00980B83"/>
    <w:rsid w:val="00980D45"/>
    <w:rsid w:val="00980DD0"/>
    <w:rsid w:val="00980F57"/>
    <w:rsid w:val="009811DA"/>
    <w:rsid w:val="009813BA"/>
    <w:rsid w:val="00981596"/>
    <w:rsid w:val="009816B6"/>
    <w:rsid w:val="00982698"/>
    <w:rsid w:val="00982F41"/>
    <w:rsid w:val="00983FCA"/>
    <w:rsid w:val="00984219"/>
    <w:rsid w:val="0098427A"/>
    <w:rsid w:val="00984634"/>
    <w:rsid w:val="00984701"/>
    <w:rsid w:val="009848CA"/>
    <w:rsid w:val="00984D50"/>
    <w:rsid w:val="00984F51"/>
    <w:rsid w:val="00985306"/>
    <w:rsid w:val="009855DF"/>
    <w:rsid w:val="00985B46"/>
    <w:rsid w:val="00986721"/>
    <w:rsid w:val="00986E44"/>
    <w:rsid w:val="00987DF5"/>
    <w:rsid w:val="009908A9"/>
    <w:rsid w:val="00990992"/>
    <w:rsid w:val="00990B55"/>
    <w:rsid w:val="0099305F"/>
    <w:rsid w:val="00993972"/>
    <w:rsid w:val="0099440A"/>
    <w:rsid w:val="0099445B"/>
    <w:rsid w:val="00994872"/>
    <w:rsid w:val="009950CA"/>
    <w:rsid w:val="00995150"/>
    <w:rsid w:val="0099533C"/>
    <w:rsid w:val="009954AA"/>
    <w:rsid w:val="00995B83"/>
    <w:rsid w:val="00995B94"/>
    <w:rsid w:val="009965F4"/>
    <w:rsid w:val="009967C8"/>
    <w:rsid w:val="00996A08"/>
    <w:rsid w:val="00996D35"/>
    <w:rsid w:val="00997022"/>
    <w:rsid w:val="009971CF"/>
    <w:rsid w:val="0099742D"/>
    <w:rsid w:val="0099748C"/>
    <w:rsid w:val="009A0191"/>
    <w:rsid w:val="009A01FC"/>
    <w:rsid w:val="009A0349"/>
    <w:rsid w:val="009A068C"/>
    <w:rsid w:val="009A0999"/>
    <w:rsid w:val="009A1378"/>
    <w:rsid w:val="009A14E8"/>
    <w:rsid w:val="009A1FFE"/>
    <w:rsid w:val="009A2E7E"/>
    <w:rsid w:val="009A352C"/>
    <w:rsid w:val="009A362B"/>
    <w:rsid w:val="009A3C62"/>
    <w:rsid w:val="009A3D1D"/>
    <w:rsid w:val="009A3FFB"/>
    <w:rsid w:val="009A5A82"/>
    <w:rsid w:val="009A5A8D"/>
    <w:rsid w:val="009A7252"/>
    <w:rsid w:val="009B1D2F"/>
    <w:rsid w:val="009B2037"/>
    <w:rsid w:val="009B2878"/>
    <w:rsid w:val="009B31D6"/>
    <w:rsid w:val="009B34E4"/>
    <w:rsid w:val="009B353E"/>
    <w:rsid w:val="009B36F5"/>
    <w:rsid w:val="009B3D5F"/>
    <w:rsid w:val="009B3D7F"/>
    <w:rsid w:val="009B3D9F"/>
    <w:rsid w:val="009B416A"/>
    <w:rsid w:val="009B45E5"/>
    <w:rsid w:val="009B47D3"/>
    <w:rsid w:val="009B49A8"/>
    <w:rsid w:val="009B5417"/>
    <w:rsid w:val="009B54FF"/>
    <w:rsid w:val="009B5AB0"/>
    <w:rsid w:val="009B6B1F"/>
    <w:rsid w:val="009B6E21"/>
    <w:rsid w:val="009B79D6"/>
    <w:rsid w:val="009B7DBE"/>
    <w:rsid w:val="009C00C4"/>
    <w:rsid w:val="009C16DC"/>
    <w:rsid w:val="009C1ED0"/>
    <w:rsid w:val="009C2AED"/>
    <w:rsid w:val="009C2C0D"/>
    <w:rsid w:val="009C2CEB"/>
    <w:rsid w:val="009C30C2"/>
    <w:rsid w:val="009C31F4"/>
    <w:rsid w:val="009C42D9"/>
    <w:rsid w:val="009C4658"/>
    <w:rsid w:val="009C4D15"/>
    <w:rsid w:val="009C4DDE"/>
    <w:rsid w:val="009C4E48"/>
    <w:rsid w:val="009C5045"/>
    <w:rsid w:val="009C5AAD"/>
    <w:rsid w:val="009C709A"/>
    <w:rsid w:val="009C7286"/>
    <w:rsid w:val="009C7CDF"/>
    <w:rsid w:val="009C7DA1"/>
    <w:rsid w:val="009D022C"/>
    <w:rsid w:val="009D05EA"/>
    <w:rsid w:val="009D078F"/>
    <w:rsid w:val="009D1A36"/>
    <w:rsid w:val="009D2804"/>
    <w:rsid w:val="009D2C35"/>
    <w:rsid w:val="009D2DF7"/>
    <w:rsid w:val="009D30E9"/>
    <w:rsid w:val="009D345E"/>
    <w:rsid w:val="009D3AE9"/>
    <w:rsid w:val="009D4E80"/>
    <w:rsid w:val="009D54B2"/>
    <w:rsid w:val="009D5966"/>
    <w:rsid w:val="009D5D82"/>
    <w:rsid w:val="009D6DEE"/>
    <w:rsid w:val="009D6F92"/>
    <w:rsid w:val="009D73AD"/>
    <w:rsid w:val="009D7C31"/>
    <w:rsid w:val="009E03F6"/>
    <w:rsid w:val="009E0608"/>
    <w:rsid w:val="009E0DC1"/>
    <w:rsid w:val="009E0E15"/>
    <w:rsid w:val="009E0F15"/>
    <w:rsid w:val="009E112C"/>
    <w:rsid w:val="009E1A83"/>
    <w:rsid w:val="009E1C06"/>
    <w:rsid w:val="009E2D07"/>
    <w:rsid w:val="009E34E7"/>
    <w:rsid w:val="009E3DFE"/>
    <w:rsid w:val="009E4134"/>
    <w:rsid w:val="009E4A28"/>
    <w:rsid w:val="009E4CF4"/>
    <w:rsid w:val="009E5247"/>
    <w:rsid w:val="009E5406"/>
    <w:rsid w:val="009E5B40"/>
    <w:rsid w:val="009E5BC6"/>
    <w:rsid w:val="009E611C"/>
    <w:rsid w:val="009E6D6B"/>
    <w:rsid w:val="009E6F17"/>
    <w:rsid w:val="009E7871"/>
    <w:rsid w:val="009E7D7B"/>
    <w:rsid w:val="009F0B09"/>
    <w:rsid w:val="009F1336"/>
    <w:rsid w:val="009F1380"/>
    <w:rsid w:val="009F151D"/>
    <w:rsid w:val="009F1CE2"/>
    <w:rsid w:val="009F2F33"/>
    <w:rsid w:val="009F3910"/>
    <w:rsid w:val="009F3960"/>
    <w:rsid w:val="009F39ED"/>
    <w:rsid w:val="009F3AC9"/>
    <w:rsid w:val="009F3EC6"/>
    <w:rsid w:val="009F41AA"/>
    <w:rsid w:val="009F41AB"/>
    <w:rsid w:val="009F4E10"/>
    <w:rsid w:val="009F510C"/>
    <w:rsid w:val="009F556F"/>
    <w:rsid w:val="009F5939"/>
    <w:rsid w:val="009F59DB"/>
    <w:rsid w:val="009F5F68"/>
    <w:rsid w:val="009F6048"/>
    <w:rsid w:val="009F7E5B"/>
    <w:rsid w:val="00A002A5"/>
    <w:rsid w:val="00A0042D"/>
    <w:rsid w:val="00A00ED5"/>
    <w:rsid w:val="00A00F1E"/>
    <w:rsid w:val="00A00F62"/>
    <w:rsid w:val="00A01634"/>
    <w:rsid w:val="00A01ACE"/>
    <w:rsid w:val="00A01E48"/>
    <w:rsid w:val="00A02311"/>
    <w:rsid w:val="00A0245F"/>
    <w:rsid w:val="00A0267B"/>
    <w:rsid w:val="00A02956"/>
    <w:rsid w:val="00A02B39"/>
    <w:rsid w:val="00A035EF"/>
    <w:rsid w:val="00A03753"/>
    <w:rsid w:val="00A03FE8"/>
    <w:rsid w:val="00A04D19"/>
    <w:rsid w:val="00A04DA3"/>
    <w:rsid w:val="00A04FE1"/>
    <w:rsid w:val="00A0513A"/>
    <w:rsid w:val="00A05854"/>
    <w:rsid w:val="00A05DF5"/>
    <w:rsid w:val="00A06177"/>
    <w:rsid w:val="00A06589"/>
    <w:rsid w:val="00A070A6"/>
    <w:rsid w:val="00A0768F"/>
    <w:rsid w:val="00A07A97"/>
    <w:rsid w:val="00A10A69"/>
    <w:rsid w:val="00A10CD6"/>
    <w:rsid w:val="00A12063"/>
    <w:rsid w:val="00A12580"/>
    <w:rsid w:val="00A1296F"/>
    <w:rsid w:val="00A129C1"/>
    <w:rsid w:val="00A12D29"/>
    <w:rsid w:val="00A12D46"/>
    <w:rsid w:val="00A13319"/>
    <w:rsid w:val="00A13B8A"/>
    <w:rsid w:val="00A14B46"/>
    <w:rsid w:val="00A16ACA"/>
    <w:rsid w:val="00A16C2B"/>
    <w:rsid w:val="00A16D10"/>
    <w:rsid w:val="00A173EB"/>
    <w:rsid w:val="00A17CB2"/>
    <w:rsid w:val="00A20DB0"/>
    <w:rsid w:val="00A20DBE"/>
    <w:rsid w:val="00A2159F"/>
    <w:rsid w:val="00A2176F"/>
    <w:rsid w:val="00A21AB5"/>
    <w:rsid w:val="00A21B9D"/>
    <w:rsid w:val="00A21F3F"/>
    <w:rsid w:val="00A22006"/>
    <w:rsid w:val="00A22538"/>
    <w:rsid w:val="00A22872"/>
    <w:rsid w:val="00A22BA6"/>
    <w:rsid w:val="00A22F40"/>
    <w:rsid w:val="00A22FD6"/>
    <w:rsid w:val="00A2380D"/>
    <w:rsid w:val="00A23A9B"/>
    <w:rsid w:val="00A23D45"/>
    <w:rsid w:val="00A24E15"/>
    <w:rsid w:val="00A25136"/>
    <w:rsid w:val="00A25318"/>
    <w:rsid w:val="00A25D48"/>
    <w:rsid w:val="00A26558"/>
    <w:rsid w:val="00A2672D"/>
    <w:rsid w:val="00A26CFF"/>
    <w:rsid w:val="00A2760C"/>
    <w:rsid w:val="00A2772E"/>
    <w:rsid w:val="00A27F03"/>
    <w:rsid w:val="00A300C7"/>
    <w:rsid w:val="00A300E2"/>
    <w:rsid w:val="00A307BF"/>
    <w:rsid w:val="00A30C95"/>
    <w:rsid w:val="00A31E23"/>
    <w:rsid w:val="00A32547"/>
    <w:rsid w:val="00A3274A"/>
    <w:rsid w:val="00A33864"/>
    <w:rsid w:val="00A33B82"/>
    <w:rsid w:val="00A34F7D"/>
    <w:rsid w:val="00A35301"/>
    <w:rsid w:val="00A36E12"/>
    <w:rsid w:val="00A37499"/>
    <w:rsid w:val="00A37750"/>
    <w:rsid w:val="00A37F75"/>
    <w:rsid w:val="00A40949"/>
    <w:rsid w:val="00A40EB7"/>
    <w:rsid w:val="00A41B4A"/>
    <w:rsid w:val="00A429A3"/>
    <w:rsid w:val="00A434BA"/>
    <w:rsid w:val="00A434FE"/>
    <w:rsid w:val="00A43A4D"/>
    <w:rsid w:val="00A44DF0"/>
    <w:rsid w:val="00A45645"/>
    <w:rsid w:val="00A46544"/>
    <w:rsid w:val="00A465B2"/>
    <w:rsid w:val="00A470FC"/>
    <w:rsid w:val="00A478C1"/>
    <w:rsid w:val="00A47CAC"/>
    <w:rsid w:val="00A47F54"/>
    <w:rsid w:val="00A5007C"/>
    <w:rsid w:val="00A500DA"/>
    <w:rsid w:val="00A500DC"/>
    <w:rsid w:val="00A51233"/>
    <w:rsid w:val="00A512B2"/>
    <w:rsid w:val="00A51E1A"/>
    <w:rsid w:val="00A52A80"/>
    <w:rsid w:val="00A52C3E"/>
    <w:rsid w:val="00A53165"/>
    <w:rsid w:val="00A5351E"/>
    <w:rsid w:val="00A53857"/>
    <w:rsid w:val="00A538AE"/>
    <w:rsid w:val="00A5430F"/>
    <w:rsid w:val="00A543B0"/>
    <w:rsid w:val="00A54CC1"/>
    <w:rsid w:val="00A55637"/>
    <w:rsid w:val="00A5572A"/>
    <w:rsid w:val="00A5578D"/>
    <w:rsid w:val="00A557CD"/>
    <w:rsid w:val="00A56923"/>
    <w:rsid w:val="00A56CDB"/>
    <w:rsid w:val="00A56CF6"/>
    <w:rsid w:val="00A56F75"/>
    <w:rsid w:val="00A572E3"/>
    <w:rsid w:val="00A57434"/>
    <w:rsid w:val="00A5747B"/>
    <w:rsid w:val="00A57ECE"/>
    <w:rsid w:val="00A6014A"/>
    <w:rsid w:val="00A60197"/>
    <w:rsid w:val="00A601EA"/>
    <w:rsid w:val="00A60AA2"/>
    <w:rsid w:val="00A60DDF"/>
    <w:rsid w:val="00A611AE"/>
    <w:rsid w:val="00A62132"/>
    <w:rsid w:val="00A62548"/>
    <w:rsid w:val="00A62809"/>
    <w:rsid w:val="00A631A1"/>
    <w:rsid w:val="00A6352C"/>
    <w:rsid w:val="00A63A49"/>
    <w:rsid w:val="00A641A8"/>
    <w:rsid w:val="00A641B0"/>
    <w:rsid w:val="00A641D1"/>
    <w:rsid w:val="00A64D1B"/>
    <w:rsid w:val="00A65BD5"/>
    <w:rsid w:val="00A660EC"/>
    <w:rsid w:val="00A66C8A"/>
    <w:rsid w:val="00A67079"/>
    <w:rsid w:val="00A67212"/>
    <w:rsid w:val="00A67374"/>
    <w:rsid w:val="00A6740C"/>
    <w:rsid w:val="00A67A90"/>
    <w:rsid w:val="00A700D5"/>
    <w:rsid w:val="00A70F22"/>
    <w:rsid w:val="00A713A7"/>
    <w:rsid w:val="00A71E0F"/>
    <w:rsid w:val="00A71E1E"/>
    <w:rsid w:val="00A72843"/>
    <w:rsid w:val="00A72E76"/>
    <w:rsid w:val="00A73237"/>
    <w:rsid w:val="00A735A0"/>
    <w:rsid w:val="00A73944"/>
    <w:rsid w:val="00A74231"/>
    <w:rsid w:val="00A74D31"/>
    <w:rsid w:val="00A74DB8"/>
    <w:rsid w:val="00A755D9"/>
    <w:rsid w:val="00A75824"/>
    <w:rsid w:val="00A75D16"/>
    <w:rsid w:val="00A75D9F"/>
    <w:rsid w:val="00A76B29"/>
    <w:rsid w:val="00A76B36"/>
    <w:rsid w:val="00A776C9"/>
    <w:rsid w:val="00A77829"/>
    <w:rsid w:val="00A77DD7"/>
    <w:rsid w:val="00A8054F"/>
    <w:rsid w:val="00A8083D"/>
    <w:rsid w:val="00A82088"/>
    <w:rsid w:val="00A823AA"/>
    <w:rsid w:val="00A834D4"/>
    <w:rsid w:val="00A83835"/>
    <w:rsid w:val="00A838E3"/>
    <w:rsid w:val="00A8416D"/>
    <w:rsid w:val="00A846D9"/>
    <w:rsid w:val="00A84A8D"/>
    <w:rsid w:val="00A84F2E"/>
    <w:rsid w:val="00A8559F"/>
    <w:rsid w:val="00A85A0D"/>
    <w:rsid w:val="00A85DB2"/>
    <w:rsid w:val="00A860BB"/>
    <w:rsid w:val="00A861DD"/>
    <w:rsid w:val="00A86423"/>
    <w:rsid w:val="00A86B1D"/>
    <w:rsid w:val="00A86DC4"/>
    <w:rsid w:val="00A8733A"/>
    <w:rsid w:val="00A875D2"/>
    <w:rsid w:val="00A878E7"/>
    <w:rsid w:val="00A87930"/>
    <w:rsid w:val="00A87DE1"/>
    <w:rsid w:val="00A90260"/>
    <w:rsid w:val="00A905F8"/>
    <w:rsid w:val="00A906F4"/>
    <w:rsid w:val="00A909DA"/>
    <w:rsid w:val="00A90DE0"/>
    <w:rsid w:val="00A92295"/>
    <w:rsid w:val="00A9234C"/>
    <w:rsid w:val="00A929AA"/>
    <w:rsid w:val="00A937AB"/>
    <w:rsid w:val="00A93944"/>
    <w:rsid w:val="00A93B9B"/>
    <w:rsid w:val="00A93E9B"/>
    <w:rsid w:val="00A94059"/>
    <w:rsid w:val="00A94323"/>
    <w:rsid w:val="00A94410"/>
    <w:rsid w:val="00A947F8"/>
    <w:rsid w:val="00A953EA"/>
    <w:rsid w:val="00A95C1A"/>
    <w:rsid w:val="00A95C93"/>
    <w:rsid w:val="00A95CE4"/>
    <w:rsid w:val="00A95F57"/>
    <w:rsid w:val="00A9624A"/>
    <w:rsid w:val="00A96FCF"/>
    <w:rsid w:val="00A976D5"/>
    <w:rsid w:val="00A97DE3"/>
    <w:rsid w:val="00A97E3F"/>
    <w:rsid w:val="00AA028D"/>
    <w:rsid w:val="00AA0328"/>
    <w:rsid w:val="00AA058E"/>
    <w:rsid w:val="00AA08A2"/>
    <w:rsid w:val="00AA116C"/>
    <w:rsid w:val="00AA1B17"/>
    <w:rsid w:val="00AA219B"/>
    <w:rsid w:val="00AA2504"/>
    <w:rsid w:val="00AA2B18"/>
    <w:rsid w:val="00AA2C42"/>
    <w:rsid w:val="00AA2F55"/>
    <w:rsid w:val="00AA3720"/>
    <w:rsid w:val="00AA374D"/>
    <w:rsid w:val="00AA4056"/>
    <w:rsid w:val="00AA493D"/>
    <w:rsid w:val="00AA4F17"/>
    <w:rsid w:val="00AA5768"/>
    <w:rsid w:val="00AA5E50"/>
    <w:rsid w:val="00AA5EAA"/>
    <w:rsid w:val="00AA63DB"/>
    <w:rsid w:val="00AA6C0F"/>
    <w:rsid w:val="00AA6E61"/>
    <w:rsid w:val="00AB0B95"/>
    <w:rsid w:val="00AB201D"/>
    <w:rsid w:val="00AB2802"/>
    <w:rsid w:val="00AB2B4D"/>
    <w:rsid w:val="00AB329C"/>
    <w:rsid w:val="00AB36CC"/>
    <w:rsid w:val="00AB3AF3"/>
    <w:rsid w:val="00AB3FAC"/>
    <w:rsid w:val="00AB44BD"/>
    <w:rsid w:val="00AB5121"/>
    <w:rsid w:val="00AB547F"/>
    <w:rsid w:val="00AB5740"/>
    <w:rsid w:val="00AB5C4B"/>
    <w:rsid w:val="00AB5CA9"/>
    <w:rsid w:val="00AB5F38"/>
    <w:rsid w:val="00AB613F"/>
    <w:rsid w:val="00AB69DF"/>
    <w:rsid w:val="00AB6E16"/>
    <w:rsid w:val="00AB6F49"/>
    <w:rsid w:val="00AB74EE"/>
    <w:rsid w:val="00AB75AE"/>
    <w:rsid w:val="00AB783F"/>
    <w:rsid w:val="00AC0036"/>
    <w:rsid w:val="00AC0038"/>
    <w:rsid w:val="00AC06BA"/>
    <w:rsid w:val="00AC07EF"/>
    <w:rsid w:val="00AC10E8"/>
    <w:rsid w:val="00AC1655"/>
    <w:rsid w:val="00AC18BB"/>
    <w:rsid w:val="00AC201F"/>
    <w:rsid w:val="00AC2342"/>
    <w:rsid w:val="00AC27DC"/>
    <w:rsid w:val="00AC2F16"/>
    <w:rsid w:val="00AC3147"/>
    <w:rsid w:val="00AC4664"/>
    <w:rsid w:val="00AC4E44"/>
    <w:rsid w:val="00AC51B2"/>
    <w:rsid w:val="00AC5590"/>
    <w:rsid w:val="00AC5EF6"/>
    <w:rsid w:val="00AC6531"/>
    <w:rsid w:val="00AC68AC"/>
    <w:rsid w:val="00AC70E0"/>
    <w:rsid w:val="00AC793F"/>
    <w:rsid w:val="00AC7C97"/>
    <w:rsid w:val="00AD039B"/>
    <w:rsid w:val="00AD0B9C"/>
    <w:rsid w:val="00AD0DF7"/>
    <w:rsid w:val="00AD0DFD"/>
    <w:rsid w:val="00AD12F4"/>
    <w:rsid w:val="00AD13D7"/>
    <w:rsid w:val="00AD1D10"/>
    <w:rsid w:val="00AD1E5B"/>
    <w:rsid w:val="00AD2F18"/>
    <w:rsid w:val="00AD2F86"/>
    <w:rsid w:val="00AD3504"/>
    <w:rsid w:val="00AD350F"/>
    <w:rsid w:val="00AD452D"/>
    <w:rsid w:val="00AD4EB3"/>
    <w:rsid w:val="00AD5490"/>
    <w:rsid w:val="00AD7259"/>
    <w:rsid w:val="00AD7593"/>
    <w:rsid w:val="00AD78E8"/>
    <w:rsid w:val="00AD7BF9"/>
    <w:rsid w:val="00AE04C3"/>
    <w:rsid w:val="00AE0AB3"/>
    <w:rsid w:val="00AE0F9F"/>
    <w:rsid w:val="00AE17CD"/>
    <w:rsid w:val="00AE2471"/>
    <w:rsid w:val="00AE24B0"/>
    <w:rsid w:val="00AE24CD"/>
    <w:rsid w:val="00AE2BDB"/>
    <w:rsid w:val="00AE41E1"/>
    <w:rsid w:val="00AE45F4"/>
    <w:rsid w:val="00AE4AF5"/>
    <w:rsid w:val="00AE4E0B"/>
    <w:rsid w:val="00AE4F44"/>
    <w:rsid w:val="00AE5125"/>
    <w:rsid w:val="00AE51A9"/>
    <w:rsid w:val="00AE54A8"/>
    <w:rsid w:val="00AE5CC0"/>
    <w:rsid w:val="00AE631A"/>
    <w:rsid w:val="00AE697D"/>
    <w:rsid w:val="00AE6F17"/>
    <w:rsid w:val="00AE7189"/>
    <w:rsid w:val="00AE7459"/>
    <w:rsid w:val="00AE74F7"/>
    <w:rsid w:val="00AE78EE"/>
    <w:rsid w:val="00AF032D"/>
    <w:rsid w:val="00AF0406"/>
    <w:rsid w:val="00AF0C5F"/>
    <w:rsid w:val="00AF2E16"/>
    <w:rsid w:val="00AF3659"/>
    <w:rsid w:val="00AF39F6"/>
    <w:rsid w:val="00AF3DD1"/>
    <w:rsid w:val="00AF3FAC"/>
    <w:rsid w:val="00AF43B1"/>
    <w:rsid w:val="00AF45DC"/>
    <w:rsid w:val="00AF4643"/>
    <w:rsid w:val="00AF509F"/>
    <w:rsid w:val="00AF5261"/>
    <w:rsid w:val="00AF5595"/>
    <w:rsid w:val="00AF613E"/>
    <w:rsid w:val="00AF64B2"/>
    <w:rsid w:val="00AF73DC"/>
    <w:rsid w:val="00B00121"/>
    <w:rsid w:val="00B0035D"/>
    <w:rsid w:val="00B006F2"/>
    <w:rsid w:val="00B00B94"/>
    <w:rsid w:val="00B00BD3"/>
    <w:rsid w:val="00B00FC3"/>
    <w:rsid w:val="00B01172"/>
    <w:rsid w:val="00B01F90"/>
    <w:rsid w:val="00B02780"/>
    <w:rsid w:val="00B02910"/>
    <w:rsid w:val="00B02A00"/>
    <w:rsid w:val="00B033E5"/>
    <w:rsid w:val="00B034E7"/>
    <w:rsid w:val="00B03E98"/>
    <w:rsid w:val="00B03EEE"/>
    <w:rsid w:val="00B041A3"/>
    <w:rsid w:val="00B04BA8"/>
    <w:rsid w:val="00B050CD"/>
    <w:rsid w:val="00B05797"/>
    <w:rsid w:val="00B05B98"/>
    <w:rsid w:val="00B06037"/>
    <w:rsid w:val="00B0605D"/>
    <w:rsid w:val="00B064A9"/>
    <w:rsid w:val="00B065BE"/>
    <w:rsid w:val="00B06792"/>
    <w:rsid w:val="00B069D8"/>
    <w:rsid w:val="00B06A2F"/>
    <w:rsid w:val="00B06B51"/>
    <w:rsid w:val="00B06FF6"/>
    <w:rsid w:val="00B10381"/>
    <w:rsid w:val="00B105FF"/>
    <w:rsid w:val="00B10D06"/>
    <w:rsid w:val="00B112B7"/>
    <w:rsid w:val="00B11745"/>
    <w:rsid w:val="00B11C81"/>
    <w:rsid w:val="00B12091"/>
    <w:rsid w:val="00B120F9"/>
    <w:rsid w:val="00B13438"/>
    <w:rsid w:val="00B135D0"/>
    <w:rsid w:val="00B13BE9"/>
    <w:rsid w:val="00B145CB"/>
    <w:rsid w:val="00B14BEB"/>
    <w:rsid w:val="00B14E79"/>
    <w:rsid w:val="00B15683"/>
    <w:rsid w:val="00B1572B"/>
    <w:rsid w:val="00B17CB4"/>
    <w:rsid w:val="00B17FE6"/>
    <w:rsid w:val="00B205FF"/>
    <w:rsid w:val="00B20C25"/>
    <w:rsid w:val="00B222B4"/>
    <w:rsid w:val="00B22739"/>
    <w:rsid w:val="00B22BFE"/>
    <w:rsid w:val="00B22D8E"/>
    <w:rsid w:val="00B22EE1"/>
    <w:rsid w:val="00B23BC3"/>
    <w:rsid w:val="00B240D6"/>
    <w:rsid w:val="00B25C94"/>
    <w:rsid w:val="00B2604F"/>
    <w:rsid w:val="00B266DA"/>
    <w:rsid w:val="00B2678C"/>
    <w:rsid w:val="00B26864"/>
    <w:rsid w:val="00B26CD0"/>
    <w:rsid w:val="00B26FA4"/>
    <w:rsid w:val="00B274A0"/>
    <w:rsid w:val="00B3033F"/>
    <w:rsid w:val="00B30D68"/>
    <w:rsid w:val="00B3118C"/>
    <w:rsid w:val="00B317A8"/>
    <w:rsid w:val="00B317DD"/>
    <w:rsid w:val="00B31FAB"/>
    <w:rsid w:val="00B32718"/>
    <w:rsid w:val="00B3291B"/>
    <w:rsid w:val="00B32CA8"/>
    <w:rsid w:val="00B3361F"/>
    <w:rsid w:val="00B342A1"/>
    <w:rsid w:val="00B34322"/>
    <w:rsid w:val="00B34A1E"/>
    <w:rsid w:val="00B34CBA"/>
    <w:rsid w:val="00B34CD0"/>
    <w:rsid w:val="00B35827"/>
    <w:rsid w:val="00B35B34"/>
    <w:rsid w:val="00B363F4"/>
    <w:rsid w:val="00B3655B"/>
    <w:rsid w:val="00B36EAF"/>
    <w:rsid w:val="00B375AF"/>
    <w:rsid w:val="00B37AC8"/>
    <w:rsid w:val="00B37B0B"/>
    <w:rsid w:val="00B40444"/>
    <w:rsid w:val="00B4072A"/>
    <w:rsid w:val="00B40E31"/>
    <w:rsid w:val="00B41477"/>
    <w:rsid w:val="00B41C20"/>
    <w:rsid w:val="00B41E4D"/>
    <w:rsid w:val="00B41E79"/>
    <w:rsid w:val="00B41F82"/>
    <w:rsid w:val="00B41FE2"/>
    <w:rsid w:val="00B42380"/>
    <w:rsid w:val="00B423FC"/>
    <w:rsid w:val="00B42A2B"/>
    <w:rsid w:val="00B42C4E"/>
    <w:rsid w:val="00B43140"/>
    <w:rsid w:val="00B436DB"/>
    <w:rsid w:val="00B438C7"/>
    <w:rsid w:val="00B43A61"/>
    <w:rsid w:val="00B43F6D"/>
    <w:rsid w:val="00B43F70"/>
    <w:rsid w:val="00B44783"/>
    <w:rsid w:val="00B44A4D"/>
    <w:rsid w:val="00B451FF"/>
    <w:rsid w:val="00B4585C"/>
    <w:rsid w:val="00B4650D"/>
    <w:rsid w:val="00B4656E"/>
    <w:rsid w:val="00B4677A"/>
    <w:rsid w:val="00B46F45"/>
    <w:rsid w:val="00B473F1"/>
    <w:rsid w:val="00B47FF4"/>
    <w:rsid w:val="00B50FDE"/>
    <w:rsid w:val="00B51062"/>
    <w:rsid w:val="00B51771"/>
    <w:rsid w:val="00B51F36"/>
    <w:rsid w:val="00B51FF8"/>
    <w:rsid w:val="00B5219F"/>
    <w:rsid w:val="00B52348"/>
    <w:rsid w:val="00B526E4"/>
    <w:rsid w:val="00B52922"/>
    <w:rsid w:val="00B52F31"/>
    <w:rsid w:val="00B53BFC"/>
    <w:rsid w:val="00B53D32"/>
    <w:rsid w:val="00B53DAF"/>
    <w:rsid w:val="00B541A0"/>
    <w:rsid w:val="00B54374"/>
    <w:rsid w:val="00B54430"/>
    <w:rsid w:val="00B5456B"/>
    <w:rsid w:val="00B54698"/>
    <w:rsid w:val="00B54CCB"/>
    <w:rsid w:val="00B5512C"/>
    <w:rsid w:val="00B554F0"/>
    <w:rsid w:val="00B561E3"/>
    <w:rsid w:val="00B562DE"/>
    <w:rsid w:val="00B56875"/>
    <w:rsid w:val="00B569FD"/>
    <w:rsid w:val="00B56FB3"/>
    <w:rsid w:val="00B577C5"/>
    <w:rsid w:val="00B5784E"/>
    <w:rsid w:val="00B6007B"/>
    <w:rsid w:val="00B6007E"/>
    <w:rsid w:val="00B6057D"/>
    <w:rsid w:val="00B60D96"/>
    <w:rsid w:val="00B6139A"/>
    <w:rsid w:val="00B61A77"/>
    <w:rsid w:val="00B62895"/>
    <w:rsid w:val="00B628F7"/>
    <w:rsid w:val="00B6300B"/>
    <w:rsid w:val="00B6305D"/>
    <w:rsid w:val="00B6312C"/>
    <w:rsid w:val="00B6479C"/>
    <w:rsid w:val="00B65B44"/>
    <w:rsid w:val="00B65BF6"/>
    <w:rsid w:val="00B65C5A"/>
    <w:rsid w:val="00B66A43"/>
    <w:rsid w:val="00B70453"/>
    <w:rsid w:val="00B70C6B"/>
    <w:rsid w:val="00B71118"/>
    <w:rsid w:val="00B712B9"/>
    <w:rsid w:val="00B72357"/>
    <w:rsid w:val="00B725CB"/>
    <w:rsid w:val="00B72F87"/>
    <w:rsid w:val="00B7377D"/>
    <w:rsid w:val="00B75164"/>
    <w:rsid w:val="00B7550E"/>
    <w:rsid w:val="00B75CE9"/>
    <w:rsid w:val="00B766A4"/>
    <w:rsid w:val="00B7678D"/>
    <w:rsid w:val="00B802D8"/>
    <w:rsid w:val="00B81052"/>
    <w:rsid w:val="00B811C6"/>
    <w:rsid w:val="00B818ED"/>
    <w:rsid w:val="00B822D8"/>
    <w:rsid w:val="00B828AE"/>
    <w:rsid w:val="00B82FFC"/>
    <w:rsid w:val="00B831F4"/>
    <w:rsid w:val="00B836A7"/>
    <w:rsid w:val="00B83748"/>
    <w:rsid w:val="00B84530"/>
    <w:rsid w:val="00B8476C"/>
    <w:rsid w:val="00B85045"/>
    <w:rsid w:val="00B852AE"/>
    <w:rsid w:val="00B85404"/>
    <w:rsid w:val="00B85B9D"/>
    <w:rsid w:val="00B86624"/>
    <w:rsid w:val="00B87590"/>
    <w:rsid w:val="00B87769"/>
    <w:rsid w:val="00B877EB"/>
    <w:rsid w:val="00B87E36"/>
    <w:rsid w:val="00B90123"/>
    <w:rsid w:val="00B901B6"/>
    <w:rsid w:val="00B90E35"/>
    <w:rsid w:val="00B91BA6"/>
    <w:rsid w:val="00B92379"/>
    <w:rsid w:val="00B92513"/>
    <w:rsid w:val="00B92E5E"/>
    <w:rsid w:val="00B93204"/>
    <w:rsid w:val="00B932F7"/>
    <w:rsid w:val="00B93A6C"/>
    <w:rsid w:val="00B94305"/>
    <w:rsid w:val="00B94524"/>
    <w:rsid w:val="00B95B42"/>
    <w:rsid w:val="00B96439"/>
    <w:rsid w:val="00B96D51"/>
    <w:rsid w:val="00B97128"/>
    <w:rsid w:val="00B97ED5"/>
    <w:rsid w:val="00B97EEE"/>
    <w:rsid w:val="00BA027B"/>
    <w:rsid w:val="00BA03B4"/>
    <w:rsid w:val="00BA0C1E"/>
    <w:rsid w:val="00BA0F5F"/>
    <w:rsid w:val="00BA0F72"/>
    <w:rsid w:val="00BA1209"/>
    <w:rsid w:val="00BA13FC"/>
    <w:rsid w:val="00BA1B0B"/>
    <w:rsid w:val="00BA32C2"/>
    <w:rsid w:val="00BA3656"/>
    <w:rsid w:val="00BA3EEE"/>
    <w:rsid w:val="00BA40B9"/>
    <w:rsid w:val="00BA461E"/>
    <w:rsid w:val="00BA5221"/>
    <w:rsid w:val="00BA58C7"/>
    <w:rsid w:val="00BA5917"/>
    <w:rsid w:val="00BA6CB4"/>
    <w:rsid w:val="00BA707C"/>
    <w:rsid w:val="00BA71BC"/>
    <w:rsid w:val="00BB0159"/>
    <w:rsid w:val="00BB038E"/>
    <w:rsid w:val="00BB0396"/>
    <w:rsid w:val="00BB0653"/>
    <w:rsid w:val="00BB0A60"/>
    <w:rsid w:val="00BB171E"/>
    <w:rsid w:val="00BB20B6"/>
    <w:rsid w:val="00BB2866"/>
    <w:rsid w:val="00BB2F97"/>
    <w:rsid w:val="00BB324A"/>
    <w:rsid w:val="00BB352F"/>
    <w:rsid w:val="00BB37D7"/>
    <w:rsid w:val="00BB382B"/>
    <w:rsid w:val="00BB3BC1"/>
    <w:rsid w:val="00BB5148"/>
    <w:rsid w:val="00BB5D65"/>
    <w:rsid w:val="00BB64CA"/>
    <w:rsid w:val="00BB6949"/>
    <w:rsid w:val="00BB694F"/>
    <w:rsid w:val="00BB7AC5"/>
    <w:rsid w:val="00BC05DE"/>
    <w:rsid w:val="00BC0D87"/>
    <w:rsid w:val="00BC1A26"/>
    <w:rsid w:val="00BC2338"/>
    <w:rsid w:val="00BC2462"/>
    <w:rsid w:val="00BC2D16"/>
    <w:rsid w:val="00BC2E95"/>
    <w:rsid w:val="00BC30AD"/>
    <w:rsid w:val="00BC3627"/>
    <w:rsid w:val="00BC3F2D"/>
    <w:rsid w:val="00BC4507"/>
    <w:rsid w:val="00BC494D"/>
    <w:rsid w:val="00BC4BAE"/>
    <w:rsid w:val="00BC4C82"/>
    <w:rsid w:val="00BC51CA"/>
    <w:rsid w:val="00BC5815"/>
    <w:rsid w:val="00BC5E1B"/>
    <w:rsid w:val="00BD0FAC"/>
    <w:rsid w:val="00BD1D8F"/>
    <w:rsid w:val="00BD2344"/>
    <w:rsid w:val="00BD2784"/>
    <w:rsid w:val="00BD2B4C"/>
    <w:rsid w:val="00BD2C3C"/>
    <w:rsid w:val="00BD2C68"/>
    <w:rsid w:val="00BD2CF0"/>
    <w:rsid w:val="00BD3712"/>
    <w:rsid w:val="00BD387A"/>
    <w:rsid w:val="00BD3CA2"/>
    <w:rsid w:val="00BD3FE5"/>
    <w:rsid w:val="00BD409F"/>
    <w:rsid w:val="00BD4305"/>
    <w:rsid w:val="00BD43E7"/>
    <w:rsid w:val="00BD4AF8"/>
    <w:rsid w:val="00BD5D0F"/>
    <w:rsid w:val="00BD6746"/>
    <w:rsid w:val="00BD7175"/>
    <w:rsid w:val="00BD722C"/>
    <w:rsid w:val="00BD728A"/>
    <w:rsid w:val="00BD7FC0"/>
    <w:rsid w:val="00BE0706"/>
    <w:rsid w:val="00BE0F11"/>
    <w:rsid w:val="00BE15DD"/>
    <w:rsid w:val="00BE1B01"/>
    <w:rsid w:val="00BE206E"/>
    <w:rsid w:val="00BE2A20"/>
    <w:rsid w:val="00BE32EF"/>
    <w:rsid w:val="00BE3378"/>
    <w:rsid w:val="00BE34C9"/>
    <w:rsid w:val="00BE3BB2"/>
    <w:rsid w:val="00BE3DB4"/>
    <w:rsid w:val="00BE3FE4"/>
    <w:rsid w:val="00BE4529"/>
    <w:rsid w:val="00BE4990"/>
    <w:rsid w:val="00BE54C7"/>
    <w:rsid w:val="00BE5763"/>
    <w:rsid w:val="00BE5782"/>
    <w:rsid w:val="00BE5F7B"/>
    <w:rsid w:val="00BE5FAD"/>
    <w:rsid w:val="00BE63AF"/>
    <w:rsid w:val="00BE6764"/>
    <w:rsid w:val="00BE6DE7"/>
    <w:rsid w:val="00BE7312"/>
    <w:rsid w:val="00BE79B1"/>
    <w:rsid w:val="00BF0B9C"/>
    <w:rsid w:val="00BF110D"/>
    <w:rsid w:val="00BF1306"/>
    <w:rsid w:val="00BF1BDF"/>
    <w:rsid w:val="00BF1CFA"/>
    <w:rsid w:val="00BF1E16"/>
    <w:rsid w:val="00BF233A"/>
    <w:rsid w:val="00BF344A"/>
    <w:rsid w:val="00BF399F"/>
    <w:rsid w:val="00BF451F"/>
    <w:rsid w:val="00BF483D"/>
    <w:rsid w:val="00BF4D48"/>
    <w:rsid w:val="00BF6448"/>
    <w:rsid w:val="00BF6FB8"/>
    <w:rsid w:val="00BF7598"/>
    <w:rsid w:val="00C00049"/>
    <w:rsid w:val="00C0009E"/>
    <w:rsid w:val="00C001C8"/>
    <w:rsid w:val="00C00680"/>
    <w:rsid w:val="00C00709"/>
    <w:rsid w:val="00C014D4"/>
    <w:rsid w:val="00C02E14"/>
    <w:rsid w:val="00C038BB"/>
    <w:rsid w:val="00C039CC"/>
    <w:rsid w:val="00C0435F"/>
    <w:rsid w:val="00C04E57"/>
    <w:rsid w:val="00C04F57"/>
    <w:rsid w:val="00C04F79"/>
    <w:rsid w:val="00C0507B"/>
    <w:rsid w:val="00C057E0"/>
    <w:rsid w:val="00C05AEB"/>
    <w:rsid w:val="00C0661D"/>
    <w:rsid w:val="00C06CD7"/>
    <w:rsid w:val="00C06DC7"/>
    <w:rsid w:val="00C0712E"/>
    <w:rsid w:val="00C07639"/>
    <w:rsid w:val="00C07C6D"/>
    <w:rsid w:val="00C1029C"/>
    <w:rsid w:val="00C10421"/>
    <w:rsid w:val="00C10483"/>
    <w:rsid w:val="00C104E2"/>
    <w:rsid w:val="00C1241D"/>
    <w:rsid w:val="00C12655"/>
    <w:rsid w:val="00C128D6"/>
    <w:rsid w:val="00C138CA"/>
    <w:rsid w:val="00C139FD"/>
    <w:rsid w:val="00C13CC2"/>
    <w:rsid w:val="00C1440D"/>
    <w:rsid w:val="00C155A0"/>
    <w:rsid w:val="00C159A3"/>
    <w:rsid w:val="00C162D4"/>
    <w:rsid w:val="00C162F3"/>
    <w:rsid w:val="00C16327"/>
    <w:rsid w:val="00C16748"/>
    <w:rsid w:val="00C16C9F"/>
    <w:rsid w:val="00C177D2"/>
    <w:rsid w:val="00C20A60"/>
    <w:rsid w:val="00C20B3D"/>
    <w:rsid w:val="00C20B65"/>
    <w:rsid w:val="00C212C1"/>
    <w:rsid w:val="00C21AC4"/>
    <w:rsid w:val="00C21E1F"/>
    <w:rsid w:val="00C2289F"/>
    <w:rsid w:val="00C22941"/>
    <w:rsid w:val="00C229BD"/>
    <w:rsid w:val="00C22E44"/>
    <w:rsid w:val="00C2317E"/>
    <w:rsid w:val="00C235B7"/>
    <w:rsid w:val="00C235C2"/>
    <w:rsid w:val="00C239F8"/>
    <w:rsid w:val="00C24817"/>
    <w:rsid w:val="00C257F3"/>
    <w:rsid w:val="00C25A6F"/>
    <w:rsid w:val="00C25D71"/>
    <w:rsid w:val="00C25F87"/>
    <w:rsid w:val="00C261B5"/>
    <w:rsid w:val="00C26C4F"/>
    <w:rsid w:val="00C26C92"/>
    <w:rsid w:val="00C26C9B"/>
    <w:rsid w:val="00C27320"/>
    <w:rsid w:val="00C27D75"/>
    <w:rsid w:val="00C27DA0"/>
    <w:rsid w:val="00C27E9D"/>
    <w:rsid w:val="00C3028B"/>
    <w:rsid w:val="00C302A4"/>
    <w:rsid w:val="00C30783"/>
    <w:rsid w:val="00C309AF"/>
    <w:rsid w:val="00C31146"/>
    <w:rsid w:val="00C32F13"/>
    <w:rsid w:val="00C3375C"/>
    <w:rsid w:val="00C33A32"/>
    <w:rsid w:val="00C33B8F"/>
    <w:rsid w:val="00C34786"/>
    <w:rsid w:val="00C34C0B"/>
    <w:rsid w:val="00C35E01"/>
    <w:rsid w:val="00C361DE"/>
    <w:rsid w:val="00C36244"/>
    <w:rsid w:val="00C3695A"/>
    <w:rsid w:val="00C3716E"/>
    <w:rsid w:val="00C37427"/>
    <w:rsid w:val="00C37C11"/>
    <w:rsid w:val="00C37F0D"/>
    <w:rsid w:val="00C40809"/>
    <w:rsid w:val="00C408AF"/>
    <w:rsid w:val="00C408D1"/>
    <w:rsid w:val="00C40F3F"/>
    <w:rsid w:val="00C413BE"/>
    <w:rsid w:val="00C41639"/>
    <w:rsid w:val="00C418D8"/>
    <w:rsid w:val="00C41D5E"/>
    <w:rsid w:val="00C41EB1"/>
    <w:rsid w:val="00C42206"/>
    <w:rsid w:val="00C423CA"/>
    <w:rsid w:val="00C43268"/>
    <w:rsid w:val="00C43B97"/>
    <w:rsid w:val="00C449DD"/>
    <w:rsid w:val="00C44F58"/>
    <w:rsid w:val="00C45CF9"/>
    <w:rsid w:val="00C45DFD"/>
    <w:rsid w:val="00C46F38"/>
    <w:rsid w:val="00C4703C"/>
    <w:rsid w:val="00C4733C"/>
    <w:rsid w:val="00C4775A"/>
    <w:rsid w:val="00C4775E"/>
    <w:rsid w:val="00C47A99"/>
    <w:rsid w:val="00C50056"/>
    <w:rsid w:val="00C50BC6"/>
    <w:rsid w:val="00C5166B"/>
    <w:rsid w:val="00C51914"/>
    <w:rsid w:val="00C51FC4"/>
    <w:rsid w:val="00C524EC"/>
    <w:rsid w:val="00C52845"/>
    <w:rsid w:val="00C528E5"/>
    <w:rsid w:val="00C52BA1"/>
    <w:rsid w:val="00C5300C"/>
    <w:rsid w:val="00C53601"/>
    <w:rsid w:val="00C5445F"/>
    <w:rsid w:val="00C5473A"/>
    <w:rsid w:val="00C55353"/>
    <w:rsid w:val="00C55415"/>
    <w:rsid w:val="00C556FF"/>
    <w:rsid w:val="00C55E85"/>
    <w:rsid w:val="00C56BE6"/>
    <w:rsid w:val="00C5704A"/>
    <w:rsid w:val="00C57284"/>
    <w:rsid w:val="00C60C96"/>
    <w:rsid w:val="00C60F65"/>
    <w:rsid w:val="00C62695"/>
    <w:rsid w:val="00C63003"/>
    <w:rsid w:val="00C63011"/>
    <w:rsid w:val="00C63223"/>
    <w:rsid w:val="00C6327C"/>
    <w:rsid w:val="00C633C1"/>
    <w:rsid w:val="00C63483"/>
    <w:rsid w:val="00C637FF"/>
    <w:rsid w:val="00C63ABA"/>
    <w:rsid w:val="00C63C54"/>
    <w:rsid w:val="00C640F7"/>
    <w:rsid w:val="00C6476D"/>
    <w:rsid w:val="00C647F7"/>
    <w:rsid w:val="00C651CD"/>
    <w:rsid w:val="00C65355"/>
    <w:rsid w:val="00C665A2"/>
    <w:rsid w:val="00C66659"/>
    <w:rsid w:val="00C66DF4"/>
    <w:rsid w:val="00C67094"/>
    <w:rsid w:val="00C7030C"/>
    <w:rsid w:val="00C7032B"/>
    <w:rsid w:val="00C71F7E"/>
    <w:rsid w:val="00C72B39"/>
    <w:rsid w:val="00C73056"/>
    <w:rsid w:val="00C7358E"/>
    <w:rsid w:val="00C74013"/>
    <w:rsid w:val="00C74316"/>
    <w:rsid w:val="00C74B86"/>
    <w:rsid w:val="00C74E66"/>
    <w:rsid w:val="00C7515A"/>
    <w:rsid w:val="00C757C0"/>
    <w:rsid w:val="00C76EE5"/>
    <w:rsid w:val="00C77C58"/>
    <w:rsid w:val="00C77C86"/>
    <w:rsid w:val="00C8003A"/>
    <w:rsid w:val="00C80479"/>
    <w:rsid w:val="00C80A0C"/>
    <w:rsid w:val="00C8116B"/>
    <w:rsid w:val="00C81799"/>
    <w:rsid w:val="00C81F8F"/>
    <w:rsid w:val="00C82169"/>
    <w:rsid w:val="00C82261"/>
    <w:rsid w:val="00C822BC"/>
    <w:rsid w:val="00C823CD"/>
    <w:rsid w:val="00C8272B"/>
    <w:rsid w:val="00C827B2"/>
    <w:rsid w:val="00C82A45"/>
    <w:rsid w:val="00C82B99"/>
    <w:rsid w:val="00C8324B"/>
    <w:rsid w:val="00C83A01"/>
    <w:rsid w:val="00C8486D"/>
    <w:rsid w:val="00C8506A"/>
    <w:rsid w:val="00C851F2"/>
    <w:rsid w:val="00C85C94"/>
    <w:rsid w:val="00C85F68"/>
    <w:rsid w:val="00C85FF7"/>
    <w:rsid w:val="00C86093"/>
    <w:rsid w:val="00C86544"/>
    <w:rsid w:val="00C86896"/>
    <w:rsid w:val="00C8712A"/>
    <w:rsid w:val="00C87507"/>
    <w:rsid w:val="00C876D2"/>
    <w:rsid w:val="00C87984"/>
    <w:rsid w:val="00C87AF8"/>
    <w:rsid w:val="00C87BBF"/>
    <w:rsid w:val="00C87C4D"/>
    <w:rsid w:val="00C87EA9"/>
    <w:rsid w:val="00C917C2"/>
    <w:rsid w:val="00C92149"/>
    <w:rsid w:val="00C92402"/>
    <w:rsid w:val="00C92A2A"/>
    <w:rsid w:val="00C93288"/>
    <w:rsid w:val="00C93650"/>
    <w:rsid w:val="00C938A0"/>
    <w:rsid w:val="00C939F1"/>
    <w:rsid w:val="00C93AC7"/>
    <w:rsid w:val="00C943B6"/>
    <w:rsid w:val="00C94DE3"/>
    <w:rsid w:val="00C950C7"/>
    <w:rsid w:val="00C95EAC"/>
    <w:rsid w:val="00C96977"/>
    <w:rsid w:val="00C96F27"/>
    <w:rsid w:val="00CA20D2"/>
    <w:rsid w:val="00CA2D32"/>
    <w:rsid w:val="00CA3D35"/>
    <w:rsid w:val="00CA4058"/>
    <w:rsid w:val="00CA449D"/>
    <w:rsid w:val="00CA4B19"/>
    <w:rsid w:val="00CA54B8"/>
    <w:rsid w:val="00CA54F3"/>
    <w:rsid w:val="00CA57BB"/>
    <w:rsid w:val="00CA58F0"/>
    <w:rsid w:val="00CA6798"/>
    <w:rsid w:val="00CA681F"/>
    <w:rsid w:val="00CA6BFB"/>
    <w:rsid w:val="00CA7573"/>
    <w:rsid w:val="00CA7AD2"/>
    <w:rsid w:val="00CA7B71"/>
    <w:rsid w:val="00CA7D39"/>
    <w:rsid w:val="00CA7F73"/>
    <w:rsid w:val="00CB00FF"/>
    <w:rsid w:val="00CB0191"/>
    <w:rsid w:val="00CB0976"/>
    <w:rsid w:val="00CB0D16"/>
    <w:rsid w:val="00CB132B"/>
    <w:rsid w:val="00CB1C52"/>
    <w:rsid w:val="00CB1C6D"/>
    <w:rsid w:val="00CB1FC3"/>
    <w:rsid w:val="00CB2ECC"/>
    <w:rsid w:val="00CB3513"/>
    <w:rsid w:val="00CB3B3B"/>
    <w:rsid w:val="00CB49B5"/>
    <w:rsid w:val="00CB4A96"/>
    <w:rsid w:val="00CB5388"/>
    <w:rsid w:val="00CB58DB"/>
    <w:rsid w:val="00CB6066"/>
    <w:rsid w:val="00CC022B"/>
    <w:rsid w:val="00CC095A"/>
    <w:rsid w:val="00CC1284"/>
    <w:rsid w:val="00CC1A0A"/>
    <w:rsid w:val="00CC1D12"/>
    <w:rsid w:val="00CC2356"/>
    <w:rsid w:val="00CC23BB"/>
    <w:rsid w:val="00CC2D4B"/>
    <w:rsid w:val="00CC2E39"/>
    <w:rsid w:val="00CC374F"/>
    <w:rsid w:val="00CC4A76"/>
    <w:rsid w:val="00CC5649"/>
    <w:rsid w:val="00CC56DC"/>
    <w:rsid w:val="00CC59B7"/>
    <w:rsid w:val="00CC610F"/>
    <w:rsid w:val="00CC6520"/>
    <w:rsid w:val="00CC6AB1"/>
    <w:rsid w:val="00CC72E8"/>
    <w:rsid w:val="00CC7A14"/>
    <w:rsid w:val="00CC7ABA"/>
    <w:rsid w:val="00CD140C"/>
    <w:rsid w:val="00CD17D8"/>
    <w:rsid w:val="00CD18CA"/>
    <w:rsid w:val="00CD1B54"/>
    <w:rsid w:val="00CD2055"/>
    <w:rsid w:val="00CD2280"/>
    <w:rsid w:val="00CD261C"/>
    <w:rsid w:val="00CD2C87"/>
    <w:rsid w:val="00CD3260"/>
    <w:rsid w:val="00CD32B7"/>
    <w:rsid w:val="00CD33D8"/>
    <w:rsid w:val="00CD35FC"/>
    <w:rsid w:val="00CD4204"/>
    <w:rsid w:val="00CD4A84"/>
    <w:rsid w:val="00CD4AC2"/>
    <w:rsid w:val="00CD4DFA"/>
    <w:rsid w:val="00CD4F89"/>
    <w:rsid w:val="00CD5502"/>
    <w:rsid w:val="00CD6AC2"/>
    <w:rsid w:val="00CD6CAD"/>
    <w:rsid w:val="00CD71CD"/>
    <w:rsid w:val="00CD7ABC"/>
    <w:rsid w:val="00CE0591"/>
    <w:rsid w:val="00CE0B19"/>
    <w:rsid w:val="00CE1787"/>
    <w:rsid w:val="00CE1806"/>
    <w:rsid w:val="00CE2431"/>
    <w:rsid w:val="00CE273B"/>
    <w:rsid w:val="00CE28A9"/>
    <w:rsid w:val="00CE2F95"/>
    <w:rsid w:val="00CE478C"/>
    <w:rsid w:val="00CE4DAB"/>
    <w:rsid w:val="00CE5F7E"/>
    <w:rsid w:val="00CE6092"/>
    <w:rsid w:val="00CE6945"/>
    <w:rsid w:val="00CE70C5"/>
    <w:rsid w:val="00CF0E52"/>
    <w:rsid w:val="00CF0ED6"/>
    <w:rsid w:val="00CF27A8"/>
    <w:rsid w:val="00CF2C8F"/>
    <w:rsid w:val="00CF2F04"/>
    <w:rsid w:val="00CF3226"/>
    <w:rsid w:val="00CF323B"/>
    <w:rsid w:val="00CF36A7"/>
    <w:rsid w:val="00CF3735"/>
    <w:rsid w:val="00CF39FA"/>
    <w:rsid w:val="00CF3B01"/>
    <w:rsid w:val="00CF40D7"/>
    <w:rsid w:val="00CF45B0"/>
    <w:rsid w:val="00CF4739"/>
    <w:rsid w:val="00CF623E"/>
    <w:rsid w:val="00CF63F2"/>
    <w:rsid w:val="00CF64E1"/>
    <w:rsid w:val="00CF6CB0"/>
    <w:rsid w:val="00CF6CFE"/>
    <w:rsid w:val="00D00DF9"/>
    <w:rsid w:val="00D00FA1"/>
    <w:rsid w:val="00D01B26"/>
    <w:rsid w:val="00D01E9A"/>
    <w:rsid w:val="00D022E1"/>
    <w:rsid w:val="00D02348"/>
    <w:rsid w:val="00D03562"/>
    <w:rsid w:val="00D0392D"/>
    <w:rsid w:val="00D04617"/>
    <w:rsid w:val="00D047FC"/>
    <w:rsid w:val="00D04EC3"/>
    <w:rsid w:val="00D05145"/>
    <w:rsid w:val="00D06043"/>
    <w:rsid w:val="00D06059"/>
    <w:rsid w:val="00D06E80"/>
    <w:rsid w:val="00D07606"/>
    <w:rsid w:val="00D0778A"/>
    <w:rsid w:val="00D07C70"/>
    <w:rsid w:val="00D10584"/>
    <w:rsid w:val="00D10610"/>
    <w:rsid w:val="00D10E27"/>
    <w:rsid w:val="00D10FB7"/>
    <w:rsid w:val="00D114D6"/>
    <w:rsid w:val="00D124DC"/>
    <w:rsid w:val="00D12A2E"/>
    <w:rsid w:val="00D12CCD"/>
    <w:rsid w:val="00D12E9D"/>
    <w:rsid w:val="00D13092"/>
    <w:rsid w:val="00D135B6"/>
    <w:rsid w:val="00D13916"/>
    <w:rsid w:val="00D1488E"/>
    <w:rsid w:val="00D161A1"/>
    <w:rsid w:val="00D16C79"/>
    <w:rsid w:val="00D17971"/>
    <w:rsid w:val="00D17B17"/>
    <w:rsid w:val="00D2081E"/>
    <w:rsid w:val="00D20AA3"/>
    <w:rsid w:val="00D20AF1"/>
    <w:rsid w:val="00D20E1E"/>
    <w:rsid w:val="00D2124C"/>
    <w:rsid w:val="00D213C4"/>
    <w:rsid w:val="00D2207E"/>
    <w:rsid w:val="00D22478"/>
    <w:rsid w:val="00D22891"/>
    <w:rsid w:val="00D22A9C"/>
    <w:rsid w:val="00D22C07"/>
    <w:rsid w:val="00D22F4F"/>
    <w:rsid w:val="00D23DC5"/>
    <w:rsid w:val="00D24039"/>
    <w:rsid w:val="00D24989"/>
    <w:rsid w:val="00D25E95"/>
    <w:rsid w:val="00D263ED"/>
    <w:rsid w:val="00D265FF"/>
    <w:rsid w:val="00D26B0F"/>
    <w:rsid w:val="00D27E8D"/>
    <w:rsid w:val="00D30361"/>
    <w:rsid w:val="00D3052D"/>
    <w:rsid w:val="00D3055C"/>
    <w:rsid w:val="00D3280D"/>
    <w:rsid w:val="00D339B6"/>
    <w:rsid w:val="00D34978"/>
    <w:rsid w:val="00D34AD9"/>
    <w:rsid w:val="00D34B32"/>
    <w:rsid w:val="00D351A9"/>
    <w:rsid w:val="00D3598B"/>
    <w:rsid w:val="00D35A7A"/>
    <w:rsid w:val="00D365C8"/>
    <w:rsid w:val="00D36AED"/>
    <w:rsid w:val="00D36B97"/>
    <w:rsid w:val="00D373B0"/>
    <w:rsid w:val="00D3757A"/>
    <w:rsid w:val="00D37AE1"/>
    <w:rsid w:val="00D37CC0"/>
    <w:rsid w:val="00D37ECD"/>
    <w:rsid w:val="00D406E8"/>
    <w:rsid w:val="00D4076D"/>
    <w:rsid w:val="00D40D5C"/>
    <w:rsid w:val="00D412A7"/>
    <w:rsid w:val="00D419AF"/>
    <w:rsid w:val="00D426AF"/>
    <w:rsid w:val="00D43092"/>
    <w:rsid w:val="00D4327F"/>
    <w:rsid w:val="00D432E8"/>
    <w:rsid w:val="00D44547"/>
    <w:rsid w:val="00D44718"/>
    <w:rsid w:val="00D44915"/>
    <w:rsid w:val="00D449EC"/>
    <w:rsid w:val="00D45459"/>
    <w:rsid w:val="00D456BB"/>
    <w:rsid w:val="00D46070"/>
    <w:rsid w:val="00D466FF"/>
    <w:rsid w:val="00D46877"/>
    <w:rsid w:val="00D472B9"/>
    <w:rsid w:val="00D500EA"/>
    <w:rsid w:val="00D50309"/>
    <w:rsid w:val="00D50496"/>
    <w:rsid w:val="00D50F99"/>
    <w:rsid w:val="00D50FA1"/>
    <w:rsid w:val="00D51B9F"/>
    <w:rsid w:val="00D52A2E"/>
    <w:rsid w:val="00D53215"/>
    <w:rsid w:val="00D539E9"/>
    <w:rsid w:val="00D539EB"/>
    <w:rsid w:val="00D53A12"/>
    <w:rsid w:val="00D54094"/>
    <w:rsid w:val="00D54200"/>
    <w:rsid w:val="00D546C1"/>
    <w:rsid w:val="00D54E0B"/>
    <w:rsid w:val="00D54E0E"/>
    <w:rsid w:val="00D54F4E"/>
    <w:rsid w:val="00D55027"/>
    <w:rsid w:val="00D55C62"/>
    <w:rsid w:val="00D55DAE"/>
    <w:rsid w:val="00D55F2E"/>
    <w:rsid w:val="00D56E5F"/>
    <w:rsid w:val="00D57125"/>
    <w:rsid w:val="00D57174"/>
    <w:rsid w:val="00D57A53"/>
    <w:rsid w:val="00D60BE0"/>
    <w:rsid w:val="00D60CFE"/>
    <w:rsid w:val="00D61437"/>
    <w:rsid w:val="00D6148C"/>
    <w:rsid w:val="00D6150B"/>
    <w:rsid w:val="00D61754"/>
    <w:rsid w:val="00D62743"/>
    <w:rsid w:val="00D62BDF"/>
    <w:rsid w:val="00D62F71"/>
    <w:rsid w:val="00D6386F"/>
    <w:rsid w:val="00D6392D"/>
    <w:rsid w:val="00D63D3C"/>
    <w:rsid w:val="00D63D8E"/>
    <w:rsid w:val="00D63F67"/>
    <w:rsid w:val="00D640AD"/>
    <w:rsid w:val="00D643BE"/>
    <w:rsid w:val="00D647C0"/>
    <w:rsid w:val="00D65EAF"/>
    <w:rsid w:val="00D677F8"/>
    <w:rsid w:val="00D70528"/>
    <w:rsid w:val="00D7099C"/>
    <w:rsid w:val="00D70C33"/>
    <w:rsid w:val="00D71A74"/>
    <w:rsid w:val="00D721D5"/>
    <w:rsid w:val="00D72596"/>
    <w:rsid w:val="00D7282B"/>
    <w:rsid w:val="00D72A4F"/>
    <w:rsid w:val="00D73630"/>
    <w:rsid w:val="00D74751"/>
    <w:rsid w:val="00D747A5"/>
    <w:rsid w:val="00D74F93"/>
    <w:rsid w:val="00D74FE9"/>
    <w:rsid w:val="00D7525E"/>
    <w:rsid w:val="00D757D7"/>
    <w:rsid w:val="00D76133"/>
    <w:rsid w:val="00D76196"/>
    <w:rsid w:val="00D76925"/>
    <w:rsid w:val="00D76E88"/>
    <w:rsid w:val="00D77830"/>
    <w:rsid w:val="00D77914"/>
    <w:rsid w:val="00D77E02"/>
    <w:rsid w:val="00D80187"/>
    <w:rsid w:val="00D802EC"/>
    <w:rsid w:val="00D8096E"/>
    <w:rsid w:val="00D80C3A"/>
    <w:rsid w:val="00D8171F"/>
    <w:rsid w:val="00D81A51"/>
    <w:rsid w:val="00D81DE3"/>
    <w:rsid w:val="00D82B72"/>
    <w:rsid w:val="00D831D2"/>
    <w:rsid w:val="00D83297"/>
    <w:rsid w:val="00D84412"/>
    <w:rsid w:val="00D85114"/>
    <w:rsid w:val="00D854B0"/>
    <w:rsid w:val="00D854BC"/>
    <w:rsid w:val="00D862A4"/>
    <w:rsid w:val="00D8720B"/>
    <w:rsid w:val="00D904BF"/>
    <w:rsid w:val="00D90A05"/>
    <w:rsid w:val="00D90BE0"/>
    <w:rsid w:val="00D90FFB"/>
    <w:rsid w:val="00D9167C"/>
    <w:rsid w:val="00D91981"/>
    <w:rsid w:val="00D91B12"/>
    <w:rsid w:val="00D92BB1"/>
    <w:rsid w:val="00D92E7B"/>
    <w:rsid w:val="00D9322D"/>
    <w:rsid w:val="00D93694"/>
    <w:rsid w:val="00D93B10"/>
    <w:rsid w:val="00D94088"/>
    <w:rsid w:val="00D94D5A"/>
    <w:rsid w:val="00D951B1"/>
    <w:rsid w:val="00D95387"/>
    <w:rsid w:val="00D954C2"/>
    <w:rsid w:val="00D9624E"/>
    <w:rsid w:val="00D97AE7"/>
    <w:rsid w:val="00D97C0A"/>
    <w:rsid w:val="00D97C5B"/>
    <w:rsid w:val="00DA0330"/>
    <w:rsid w:val="00DA0709"/>
    <w:rsid w:val="00DA0ECA"/>
    <w:rsid w:val="00DA0FA7"/>
    <w:rsid w:val="00DA151A"/>
    <w:rsid w:val="00DA17CE"/>
    <w:rsid w:val="00DA1CFE"/>
    <w:rsid w:val="00DA1D43"/>
    <w:rsid w:val="00DA292E"/>
    <w:rsid w:val="00DA299C"/>
    <w:rsid w:val="00DA353A"/>
    <w:rsid w:val="00DA4087"/>
    <w:rsid w:val="00DA4422"/>
    <w:rsid w:val="00DA4B28"/>
    <w:rsid w:val="00DA559B"/>
    <w:rsid w:val="00DA6530"/>
    <w:rsid w:val="00DA6CD7"/>
    <w:rsid w:val="00DA6D06"/>
    <w:rsid w:val="00DA6D16"/>
    <w:rsid w:val="00DA78C5"/>
    <w:rsid w:val="00DB08E1"/>
    <w:rsid w:val="00DB0AF6"/>
    <w:rsid w:val="00DB1E87"/>
    <w:rsid w:val="00DB1FC5"/>
    <w:rsid w:val="00DB2993"/>
    <w:rsid w:val="00DB2B17"/>
    <w:rsid w:val="00DB2F4B"/>
    <w:rsid w:val="00DB32F3"/>
    <w:rsid w:val="00DB34A0"/>
    <w:rsid w:val="00DB371A"/>
    <w:rsid w:val="00DB3FA4"/>
    <w:rsid w:val="00DB420E"/>
    <w:rsid w:val="00DB499D"/>
    <w:rsid w:val="00DB4E12"/>
    <w:rsid w:val="00DB5AE5"/>
    <w:rsid w:val="00DB6793"/>
    <w:rsid w:val="00DB695C"/>
    <w:rsid w:val="00DB7140"/>
    <w:rsid w:val="00DB7392"/>
    <w:rsid w:val="00DB7F1E"/>
    <w:rsid w:val="00DC0517"/>
    <w:rsid w:val="00DC054B"/>
    <w:rsid w:val="00DC116F"/>
    <w:rsid w:val="00DC189F"/>
    <w:rsid w:val="00DC1CC1"/>
    <w:rsid w:val="00DC2A8B"/>
    <w:rsid w:val="00DC2B27"/>
    <w:rsid w:val="00DC2D9E"/>
    <w:rsid w:val="00DC302F"/>
    <w:rsid w:val="00DC3400"/>
    <w:rsid w:val="00DC3795"/>
    <w:rsid w:val="00DC382E"/>
    <w:rsid w:val="00DC3DC4"/>
    <w:rsid w:val="00DC430C"/>
    <w:rsid w:val="00DC4FCA"/>
    <w:rsid w:val="00DC5849"/>
    <w:rsid w:val="00DC619C"/>
    <w:rsid w:val="00DC6BA3"/>
    <w:rsid w:val="00DC7135"/>
    <w:rsid w:val="00DC7A5F"/>
    <w:rsid w:val="00DD1118"/>
    <w:rsid w:val="00DD1211"/>
    <w:rsid w:val="00DD14CF"/>
    <w:rsid w:val="00DD1A78"/>
    <w:rsid w:val="00DD1CF7"/>
    <w:rsid w:val="00DD2967"/>
    <w:rsid w:val="00DD35CF"/>
    <w:rsid w:val="00DD3DCF"/>
    <w:rsid w:val="00DD414C"/>
    <w:rsid w:val="00DD43F6"/>
    <w:rsid w:val="00DD4681"/>
    <w:rsid w:val="00DD4A1A"/>
    <w:rsid w:val="00DD4BBD"/>
    <w:rsid w:val="00DD58F0"/>
    <w:rsid w:val="00DD5CB7"/>
    <w:rsid w:val="00DD5DD2"/>
    <w:rsid w:val="00DD682B"/>
    <w:rsid w:val="00DD693B"/>
    <w:rsid w:val="00DD6B61"/>
    <w:rsid w:val="00DD6E9B"/>
    <w:rsid w:val="00DE0074"/>
    <w:rsid w:val="00DE0468"/>
    <w:rsid w:val="00DE0917"/>
    <w:rsid w:val="00DE0BF3"/>
    <w:rsid w:val="00DE0EB7"/>
    <w:rsid w:val="00DE1662"/>
    <w:rsid w:val="00DE1A4C"/>
    <w:rsid w:val="00DE209E"/>
    <w:rsid w:val="00DE24F3"/>
    <w:rsid w:val="00DE3513"/>
    <w:rsid w:val="00DE3A93"/>
    <w:rsid w:val="00DE3BF2"/>
    <w:rsid w:val="00DE3E98"/>
    <w:rsid w:val="00DE4812"/>
    <w:rsid w:val="00DE4E0D"/>
    <w:rsid w:val="00DE4E54"/>
    <w:rsid w:val="00DE6958"/>
    <w:rsid w:val="00DE7065"/>
    <w:rsid w:val="00DE722E"/>
    <w:rsid w:val="00DE73D7"/>
    <w:rsid w:val="00DE7613"/>
    <w:rsid w:val="00DE7B06"/>
    <w:rsid w:val="00DE7C8E"/>
    <w:rsid w:val="00DF04C4"/>
    <w:rsid w:val="00DF1443"/>
    <w:rsid w:val="00DF2B45"/>
    <w:rsid w:val="00DF3A8E"/>
    <w:rsid w:val="00DF40BC"/>
    <w:rsid w:val="00DF43C9"/>
    <w:rsid w:val="00DF517F"/>
    <w:rsid w:val="00DF5901"/>
    <w:rsid w:val="00DF5CCE"/>
    <w:rsid w:val="00DF5F6E"/>
    <w:rsid w:val="00DF5FC5"/>
    <w:rsid w:val="00DF6058"/>
    <w:rsid w:val="00DF6A9A"/>
    <w:rsid w:val="00DF6F3A"/>
    <w:rsid w:val="00DF7F21"/>
    <w:rsid w:val="00E00213"/>
    <w:rsid w:val="00E008E4"/>
    <w:rsid w:val="00E017CC"/>
    <w:rsid w:val="00E027E5"/>
    <w:rsid w:val="00E02925"/>
    <w:rsid w:val="00E029A8"/>
    <w:rsid w:val="00E02B14"/>
    <w:rsid w:val="00E02FD1"/>
    <w:rsid w:val="00E03605"/>
    <w:rsid w:val="00E03CDD"/>
    <w:rsid w:val="00E04136"/>
    <w:rsid w:val="00E04719"/>
    <w:rsid w:val="00E04A36"/>
    <w:rsid w:val="00E05526"/>
    <w:rsid w:val="00E06283"/>
    <w:rsid w:val="00E06535"/>
    <w:rsid w:val="00E06703"/>
    <w:rsid w:val="00E06843"/>
    <w:rsid w:val="00E069B0"/>
    <w:rsid w:val="00E06E8F"/>
    <w:rsid w:val="00E07026"/>
    <w:rsid w:val="00E070C8"/>
    <w:rsid w:val="00E074F4"/>
    <w:rsid w:val="00E07CF7"/>
    <w:rsid w:val="00E07E3A"/>
    <w:rsid w:val="00E10410"/>
    <w:rsid w:val="00E1065C"/>
    <w:rsid w:val="00E10D77"/>
    <w:rsid w:val="00E10DF7"/>
    <w:rsid w:val="00E114D8"/>
    <w:rsid w:val="00E11E46"/>
    <w:rsid w:val="00E1247C"/>
    <w:rsid w:val="00E1258E"/>
    <w:rsid w:val="00E126CB"/>
    <w:rsid w:val="00E1275C"/>
    <w:rsid w:val="00E13315"/>
    <w:rsid w:val="00E134A8"/>
    <w:rsid w:val="00E13CC1"/>
    <w:rsid w:val="00E14760"/>
    <w:rsid w:val="00E147DF"/>
    <w:rsid w:val="00E14CC8"/>
    <w:rsid w:val="00E1531E"/>
    <w:rsid w:val="00E159A7"/>
    <w:rsid w:val="00E163A2"/>
    <w:rsid w:val="00E163A4"/>
    <w:rsid w:val="00E1673B"/>
    <w:rsid w:val="00E1692F"/>
    <w:rsid w:val="00E16BE4"/>
    <w:rsid w:val="00E17250"/>
    <w:rsid w:val="00E174B9"/>
    <w:rsid w:val="00E176B3"/>
    <w:rsid w:val="00E17E65"/>
    <w:rsid w:val="00E20706"/>
    <w:rsid w:val="00E2194D"/>
    <w:rsid w:val="00E21E16"/>
    <w:rsid w:val="00E220E7"/>
    <w:rsid w:val="00E22BE2"/>
    <w:rsid w:val="00E230F4"/>
    <w:rsid w:val="00E232F5"/>
    <w:rsid w:val="00E23A57"/>
    <w:rsid w:val="00E249C1"/>
    <w:rsid w:val="00E24DDD"/>
    <w:rsid w:val="00E26208"/>
    <w:rsid w:val="00E262B3"/>
    <w:rsid w:val="00E2682D"/>
    <w:rsid w:val="00E26D09"/>
    <w:rsid w:val="00E2714F"/>
    <w:rsid w:val="00E2794A"/>
    <w:rsid w:val="00E30222"/>
    <w:rsid w:val="00E309A0"/>
    <w:rsid w:val="00E30AB7"/>
    <w:rsid w:val="00E30FC6"/>
    <w:rsid w:val="00E31476"/>
    <w:rsid w:val="00E32006"/>
    <w:rsid w:val="00E33177"/>
    <w:rsid w:val="00E33C48"/>
    <w:rsid w:val="00E33CD9"/>
    <w:rsid w:val="00E33DA3"/>
    <w:rsid w:val="00E344A8"/>
    <w:rsid w:val="00E34814"/>
    <w:rsid w:val="00E34C20"/>
    <w:rsid w:val="00E34CD8"/>
    <w:rsid w:val="00E34FBF"/>
    <w:rsid w:val="00E353E1"/>
    <w:rsid w:val="00E355B8"/>
    <w:rsid w:val="00E35AC9"/>
    <w:rsid w:val="00E35D87"/>
    <w:rsid w:val="00E35EA6"/>
    <w:rsid w:val="00E36447"/>
    <w:rsid w:val="00E366C4"/>
    <w:rsid w:val="00E36B8C"/>
    <w:rsid w:val="00E37826"/>
    <w:rsid w:val="00E37CBC"/>
    <w:rsid w:val="00E37D01"/>
    <w:rsid w:val="00E406BF"/>
    <w:rsid w:val="00E40925"/>
    <w:rsid w:val="00E41175"/>
    <w:rsid w:val="00E41AD6"/>
    <w:rsid w:val="00E424CC"/>
    <w:rsid w:val="00E42593"/>
    <w:rsid w:val="00E42976"/>
    <w:rsid w:val="00E42AAF"/>
    <w:rsid w:val="00E4332C"/>
    <w:rsid w:val="00E433D0"/>
    <w:rsid w:val="00E43B19"/>
    <w:rsid w:val="00E43E1E"/>
    <w:rsid w:val="00E43FE2"/>
    <w:rsid w:val="00E440AA"/>
    <w:rsid w:val="00E44370"/>
    <w:rsid w:val="00E4442A"/>
    <w:rsid w:val="00E4497A"/>
    <w:rsid w:val="00E45919"/>
    <w:rsid w:val="00E46762"/>
    <w:rsid w:val="00E46ADE"/>
    <w:rsid w:val="00E50719"/>
    <w:rsid w:val="00E50B91"/>
    <w:rsid w:val="00E5126D"/>
    <w:rsid w:val="00E51CD9"/>
    <w:rsid w:val="00E533FC"/>
    <w:rsid w:val="00E53E3E"/>
    <w:rsid w:val="00E5423D"/>
    <w:rsid w:val="00E55507"/>
    <w:rsid w:val="00E558C5"/>
    <w:rsid w:val="00E559B7"/>
    <w:rsid w:val="00E565BD"/>
    <w:rsid w:val="00E569D3"/>
    <w:rsid w:val="00E569E0"/>
    <w:rsid w:val="00E56DA9"/>
    <w:rsid w:val="00E56F67"/>
    <w:rsid w:val="00E5718B"/>
    <w:rsid w:val="00E57706"/>
    <w:rsid w:val="00E60267"/>
    <w:rsid w:val="00E6037F"/>
    <w:rsid w:val="00E603ED"/>
    <w:rsid w:val="00E609BE"/>
    <w:rsid w:val="00E611BE"/>
    <w:rsid w:val="00E61620"/>
    <w:rsid w:val="00E616D6"/>
    <w:rsid w:val="00E6269F"/>
    <w:rsid w:val="00E6270D"/>
    <w:rsid w:val="00E62D0E"/>
    <w:rsid w:val="00E62FE2"/>
    <w:rsid w:val="00E6351F"/>
    <w:rsid w:val="00E63759"/>
    <w:rsid w:val="00E63A44"/>
    <w:rsid w:val="00E63FD8"/>
    <w:rsid w:val="00E64600"/>
    <w:rsid w:val="00E64EA2"/>
    <w:rsid w:val="00E65160"/>
    <w:rsid w:val="00E6524C"/>
    <w:rsid w:val="00E65654"/>
    <w:rsid w:val="00E6565E"/>
    <w:rsid w:val="00E65F38"/>
    <w:rsid w:val="00E65F98"/>
    <w:rsid w:val="00E667FD"/>
    <w:rsid w:val="00E66E16"/>
    <w:rsid w:val="00E66EB5"/>
    <w:rsid w:val="00E673ED"/>
    <w:rsid w:val="00E678AC"/>
    <w:rsid w:val="00E70649"/>
    <w:rsid w:val="00E70694"/>
    <w:rsid w:val="00E70F4B"/>
    <w:rsid w:val="00E710FC"/>
    <w:rsid w:val="00E7121C"/>
    <w:rsid w:val="00E712B6"/>
    <w:rsid w:val="00E71D7E"/>
    <w:rsid w:val="00E727AF"/>
    <w:rsid w:val="00E72D27"/>
    <w:rsid w:val="00E72F17"/>
    <w:rsid w:val="00E736DD"/>
    <w:rsid w:val="00E75093"/>
    <w:rsid w:val="00E753C2"/>
    <w:rsid w:val="00E759FF"/>
    <w:rsid w:val="00E75A8E"/>
    <w:rsid w:val="00E76C42"/>
    <w:rsid w:val="00E76D5E"/>
    <w:rsid w:val="00E77406"/>
    <w:rsid w:val="00E800F6"/>
    <w:rsid w:val="00E8129C"/>
    <w:rsid w:val="00E82A8F"/>
    <w:rsid w:val="00E83421"/>
    <w:rsid w:val="00E8364C"/>
    <w:rsid w:val="00E84F68"/>
    <w:rsid w:val="00E84FA8"/>
    <w:rsid w:val="00E85399"/>
    <w:rsid w:val="00E85489"/>
    <w:rsid w:val="00E900D0"/>
    <w:rsid w:val="00E90A1E"/>
    <w:rsid w:val="00E90AF9"/>
    <w:rsid w:val="00E90EC9"/>
    <w:rsid w:val="00E91560"/>
    <w:rsid w:val="00E928D0"/>
    <w:rsid w:val="00E93B64"/>
    <w:rsid w:val="00E94718"/>
    <w:rsid w:val="00E947D0"/>
    <w:rsid w:val="00E95424"/>
    <w:rsid w:val="00E956A7"/>
    <w:rsid w:val="00E9574F"/>
    <w:rsid w:val="00E957CF"/>
    <w:rsid w:val="00E95AAC"/>
    <w:rsid w:val="00E95AD7"/>
    <w:rsid w:val="00E96144"/>
    <w:rsid w:val="00E96415"/>
    <w:rsid w:val="00E975F3"/>
    <w:rsid w:val="00EA00B6"/>
    <w:rsid w:val="00EA0540"/>
    <w:rsid w:val="00EA10AF"/>
    <w:rsid w:val="00EA1330"/>
    <w:rsid w:val="00EA1C9B"/>
    <w:rsid w:val="00EA295E"/>
    <w:rsid w:val="00EA2E40"/>
    <w:rsid w:val="00EA2FF8"/>
    <w:rsid w:val="00EA3247"/>
    <w:rsid w:val="00EA32DD"/>
    <w:rsid w:val="00EA4695"/>
    <w:rsid w:val="00EA4B9F"/>
    <w:rsid w:val="00EA4CA7"/>
    <w:rsid w:val="00EA4D47"/>
    <w:rsid w:val="00EA4E82"/>
    <w:rsid w:val="00EA5A72"/>
    <w:rsid w:val="00EA5A7B"/>
    <w:rsid w:val="00EA5FF6"/>
    <w:rsid w:val="00EA63BF"/>
    <w:rsid w:val="00EA65F3"/>
    <w:rsid w:val="00EA6F72"/>
    <w:rsid w:val="00EA6FDE"/>
    <w:rsid w:val="00EA6FE8"/>
    <w:rsid w:val="00EA7008"/>
    <w:rsid w:val="00EA71B2"/>
    <w:rsid w:val="00EA753D"/>
    <w:rsid w:val="00EA7715"/>
    <w:rsid w:val="00EB056C"/>
    <w:rsid w:val="00EB0732"/>
    <w:rsid w:val="00EB0849"/>
    <w:rsid w:val="00EB0B30"/>
    <w:rsid w:val="00EB1415"/>
    <w:rsid w:val="00EB142F"/>
    <w:rsid w:val="00EB2145"/>
    <w:rsid w:val="00EB244C"/>
    <w:rsid w:val="00EB2696"/>
    <w:rsid w:val="00EB276E"/>
    <w:rsid w:val="00EB286F"/>
    <w:rsid w:val="00EB2D18"/>
    <w:rsid w:val="00EB3024"/>
    <w:rsid w:val="00EB3428"/>
    <w:rsid w:val="00EB356B"/>
    <w:rsid w:val="00EB461B"/>
    <w:rsid w:val="00EB4AC3"/>
    <w:rsid w:val="00EB56B6"/>
    <w:rsid w:val="00EB5D7B"/>
    <w:rsid w:val="00EB5F2C"/>
    <w:rsid w:val="00EB61F6"/>
    <w:rsid w:val="00EB72B6"/>
    <w:rsid w:val="00EB7CB2"/>
    <w:rsid w:val="00EC0158"/>
    <w:rsid w:val="00EC0F8B"/>
    <w:rsid w:val="00EC104F"/>
    <w:rsid w:val="00EC1064"/>
    <w:rsid w:val="00EC13A6"/>
    <w:rsid w:val="00EC1758"/>
    <w:rsid w:val="00EC17E9"/>
    <w:rsid w:val="00EC1AE5"/>
    <w:rsid w:val="00EC22BE"/>
    <w:rsid w:val="00EC2777"/>
    <w:rsid w:val="00EC2D78"/>
    <w:rsid w:val="00EC31AF"/>
    <w:rsid w:val="00EC44DE"/>
    <w:rsid w:val="00EC4880"/>
    <w:rsid w:val="00EC510D"/>
    <w:rsid w:val="00EC59F0"/>
    <w:rsid w:val="00EC6285"/>
    <w:rsid w:val="00EC62C1"/>
    <w:rsid w:val="00EC64B4"/>
    <w:rsid w:val="00EC734E"/>
    <w:rsid w:val="00EC785B"/>
    <w:rsid w:val="00EC7AD2"/>
    <w:rsid w:val="00ED0E69"/>
    <w:rsid w:val="00ED1347"/>
    <w:rsid w:val="00ED194D"/>
    <w:rsid w:val="00ED26FA"/>
    <w:rsid w:val="00ED33CB"/>
    <w:rsid w:val="00ED3C14"/>
    <w:rsid w:val="00ED3FEC"/>
    <w:rsid w:val="00ED466A"/>
    <w:rsid w:val="00ED4862"/>
    <w:rsid w:val="00ED53CF"/>
    <w:rsid w:val="00ED64A4"/>
    <w:rsid w:val="00ED65D5"/>
    <w:rsid w:val="00ED6E34"/>
    <w:rsid w:val="00ED71D4"/>
    <w:rsid w:val="00ED79CD"/>
    <w:rsid w:val="00ED7C58"/>
    <w:rsid w:val="00EE03CA"/>
    <w:rsid w:val="00EE0B66"/>
    <w:rsid w:val="00EE0C05"/>
    <w:rsid w:val="00EE0C23"/>
    <w:rsid w:val="00EE142D"/>
    <w:rsid w:val="00EE22DD"/>
    <w:rsid w:val="00EE22F8"/>
    <w:rsid w:val="00EE2593"/>
    <w:rsid w:val="00EE26B6"/>
    <w:rsid w:val="00EE2B5C"/>
    <w:rsid w:val="00EE2C01"/>
    <w:rsid w:val="00EE2C7C"/>
    <w:rsid w:val="00EE2CC9"/>
    <w:rsid w:val="00EE2F36"/>
    <w:rsid w:val="00EE324E"/>
    <w:rsid w:val="00EE3551"/>
    <w:rsid w:val="00EE3B7C"/>
    <w:rsid w:val="00EE3F01"/>
    <w:rsid w:val="00EE41CB"/>
    <w:rsid w:val="00EE41FE"/>
    <w:rsid w:val="00EE5519"/>
    <w:rsid w:val="00EE589B"/>
    <w:rsid w:val="00EE651C"/>
    <w:rsid w:val="00EE66CC"/>
    <w:rsid w:val="00EE69E8"/>
    <w:rsid w:val="00EE7DD5"/>
    <w:rsid w:val="00EF0372"/>
    <w:rsid w:val="00EF0877"/>
    <w:rsid w:val="00EF12AB"/>
    <w:rsid w:val="00EF13DD"/>
    <w:rsid w:val="00EF14D8"/>
    <w:rsid w:val="00EF2827"/>
    <w:rsid w:val="00EF2850"/>
    <w:rsid w:val="00EF2E61"/>
    <w:rsid w:val="00EF3399"/>
    <w:rsid w:val="00EF37CB"/>
    <w:rsid w:val="00EF389F"/>
    <w:rsid w:val="00EF3F78"/>
    <w:rsid w:val="00EF401C"/>
    <w:rsid w:val="00EF4564"/>
    <w:rsid w:val="00EF47B0"/>
    <w:rsid w:val="00EF49C9"/>
    <w:rsid w:val="00EF6432"/>
    <w:rsid w:val="00EF69A9"/>
    <w:rsid w:val="00EF6F24"/>
    <w:rsid w:val="00EF6F6F"/>
    <w:rsid w:val="00EF7777"/>
    <w:rsid w:val="00F00FA5"/>
    <w:rsid w:val="00F0192A"/>
    <w:rsid w:val="00F01AC1"/>
    <w:rsid w:val="00F01C7D"/>
    <w:rsid w:val="00F02AC2"/>
    <w:rsid w:val="00F03236"/>
    <w:rsid w:val="00F04FCA"/>
    <w:rsid w:val="00F05354"/>
    <w:rsid w:val="00F0688D"/>
    <w:rsid w:val="00F06E8F"/>
    <w:rsid w:val="00F073E4"/>
    <w:rsid w:val="00F074AA"/>
    <w:rsid w:val="00F07ADE"/>
    <w:rsid w:val="00F07D18"/>
    <w:rsid w:val="00F1024D"/>
    <w:rsid w:val="00F10BD5"/>
    <w:rsid w:val="00F112E6"/>
    <w:rsid w:val="00F118C8"/>
    <w:rsid w:val="00F12CAE"/>
    <w:rsid w:val="00F13C35"/>
    <w:rsid w:val="00F13FB7"/>
    <w:rsid w:val="00F14264"/>
    <w:rsid w:val="00F14578"/>
    <w:rsid w:val="00F14657"/>
    <w:rsid w:val="00F14F8A"/>
    <w:rsid w:val="00F176CE"/>
    <w:rsid w:val="00F17722"/>
    <w:rsid w:val="00F17877"/>
    <w:rsid w:val="00F179E7"/>
    <w:rsid w:val="00F20A1D"/>
    <w:rsid w:val="00F2103D"/>
    <w:rsid w:val="00F213D7"/>
    <w:rsid w:val="00F2152E"/>
    <w:rsid w:val="00F22D07"/>
    <w:rsid w:val="00F22F95"/>
    <w:rsid w:val="00F23510"/>
    <w:rsid w:val="00F237B3"/>
    <w:rsid w:val="00F238E6"/>
    <w:rsid w:val="00F24C60"/>
    <w:rsid w:val="00F24E32"/>
    <w:rsid w:val="00F24F29"/>
    <w:rsid w:val="00F25218"/>
    <w:rsid w:val="00F26994"/>
    <w:rsid w:val="00F274C0"/>
    <w:rsid w:val="00F27DE7"/>
    <w:rsid w:val="00F27E79"/>
    <w:rsid w:val="00F30497"/>
    <w:rsid w:val="00F31324"/>
    <w:rsid w:val="00F31858"/>
    <w:rsid w:val="00F31F56"/>
    <w:rsid w:val="00F32607"/>
    <w:rsid w:val="00F3315B"/>
    <w:rsid w:val="00F333AF"/>
    <w:rsid w:val="00F339F8"/>
    <w:rsid w:val="00F33A76"/>
    <w:rsid w:val="00F34F6B"/>
    <w:rsid w:val="00F34F88"/>
    <w:rsid w:val="00F34FBF"/>
    <w:rsid w:val="00F35117"/>
    <w:rsid w:val="00F35207"/>
    <w:rsid w:val="00F35347"/>
    <w:rsid w:val="00F35CB7"/>
    <w:rsid w:val="00F36083"/>
    <w:rsid w:val="00F36540"/>
    <w:rsid w:val="00F36EE6"/>
    <w:rsid w:val="00F37894"/>
    <w:rsid w:val="00F37AB8"/>
    <w:rsid w:val="00F400A9"/>
    <w:rsid w:val="00F40689"/>
    <w:rsid w:val="00F40A88"/>
    <w:rsid w:val="00F40C3B"/>
    <w:rsid w:val="00F417AB"/>
    <w:rsid w:val="00F419D7"/>
    <w:rsid w:val="00F41C3A"/>
    <w:rsid w:val="00F421BB"/>
    <w:rsid w:val="00F421D9"/>
    <w:rsid w:val="00F42F26"/>
    <w:rsid w:val="00F44293"/>
    <w:rsid w:val="00F442A5"/>
    <w:rsid w:val="00F444EE"/>
    <w:rsid w:val="00F44658"/>
    <w:rsid w:val="00F446D2"/>
    <w:rsid w:val="00F44ADD"/>
    <w:rsid w:val="00F4552F"/>
    <w:rsid w:val="00F45857"/>
    <w:rsid w:val="00F45D8D"/>
    <w:rsid w:val="00F45F9B"/>
    <w:rsid w:val="00F45FE8"/>
    <w:rsid w:val="00F46DD2"/>
    <w:rsid w:val="00F46DEB"/>
    <w:rsid w:val="00F47311"/>
    <w:rsid w:val="00F47D5B"/>
    <w:rsid w:val="00F47EB0"/>
    <w:rsid w:val="00F5053F"/>
    <w:rsid w:val="00F50FB8"/>
    <w:rsid w:val="00F51BBD"/>
    <w:rsid w:val="00F51BF3"/>
    <w:rsid w:val="00F51C3F"/>
    <w:rsid w:val="00F52B13"/>
    <w:rsid w:val="00F5424D"/>
    <w:rsid w:val="00F54F26"/>
    <w:rsid w:val="00F552E4"/>
    <w:rsid w:val="00F5654C"/>
    <w:rsid w:val="00F568BC"/>
    <w:rsid w:val="00F57C21"/>
    <w:rsid w:val="00F60076"/>
    <w:rsid w:val="00F606C2"/>
    <w:rsid w:val="00F6073B"/>
    <w:rsid w:val="00F60A9E"/>
    <w:rsid w:val="00F60DA2"/>
    <w:rsid w:val="00F60EE6"/>
    <w:rsid w:val="00F61351"/>
    <w:rsid w:val="00F61A8C"/>
    <w:rsid w:val="00F61BFA"/>
    <w:rsid w:val="00F61DF1"/>
    <w:rsid w:val="00F626F9"/>
    <w:rsid w:val="00F63028"/>
    <w:rsid w:val="00F635CB"/>
    <w:rsid w:val="00F6370B"/>
    <w:rsid w:val="00F63B58"/>
    <w:rsid w:val="00F64705"/>
    <w:rsid w:val="00F64746"/>
    <w:rsid w:val="00F6485F"/>
    <w:rsid w:val="00F65F15"/>
    <w:rsid w:val="00F67019"/>
    <w:rsid w:val="00F67651"/>
    <w:rsid w:val="00F67712"/>
    <w:rsid w:val="00F67C40"/>
    <w:rsid w:val="00F67C6F"/>
    <w:rsid w:val="00F704F2"/>
    <w:rsid w:val="00F71256"/>
    <w:rsid w:val="00F7160F"/>
    <w:rsid w:val="00F71613"/>
    <w:rsid w:val="00F71B67"/>
    <w:rsid w:val="00F71C67"/>
    <w:rsid w:val="00F738B4"/>
    <w:rsid w:val="00F747AC"/>
    <w:rsid w:val="00F7486D"/>
    <w:rsid w:val="00F76932"/>
    <w:rsid w:val="00F76D2A"/>
    <w:rsid w:val="00F803D3"/>
    <w:rsid w:val="00F80B68"/>
    <w:rsid w:val="00F80BCB"/>
    <w:rsid w:val="00F810E9"/>
    <w:rsid w:val="00F81111"/>
    <w:rsid w:val="00F81831"/>
    <w:rsid w:val="00F82169"/>
    <w:rsid w:val="00F8263A"/>
    <w:rsid w:val="00F82ABE"/>
    <w:rsid w:val="00F82CAF"/>
    <w:rsid w:val="00F8310C"/>
    <w:rsid w:val="00F832B6"/>
    <w:rsid w:val="00F83648"/>
    <w:rsid w:val="00F843B7"/>
    <w:rsid w:val="00F843F0"/>
    <w:rsid w:val="00F845A6"/>
    <w:rsid w:val="00F8463E"/>
    <w:rsid w:val="00F84EA1"/>
    <w:rsid w:val="00F85479"/>
    <w:rsid w:val="00F854CB"/>
    <w:rsid w:val="00F856D6"/>
    <w:rsid w:val="00F85957"/>
    <w:rsid w:val="00F859BD"/>
    <w:rsid w:val="00F85A7B"/>
    <w:rsid w:val="00F860C1"/>
    <w:rsid w:val="00F86581"/>
    <w:rsid w:val="00F8663C"/>
    <w:rsid w:val="00F86960"/>
    <w:rsid w:val="00F86B79"/>
    <w:rsid w:val="00F86F4A"/>
    <w:rsid w:val="00F900BE"/>
    <w:rsid w:val="00F91538"/>
    <w:rsid w:val="00F91BEF"/>
    <w:rsid w:val="00F91EE0"/>
    <w:rsid w:val="00F91FAA"/>
    <w:rsid w:val="00F921D7"/>
    <w:rsid w:val="00F92D01"/>
    <w:rsid w:val="00F93073"/>
    <w:rsid w:val="00F93E71"/>
    <w:rsid w:val="00F94617"/>
    <w:rsid w:val="00F95040"/>
    <w:rsid w:val="00F952D6"/>
    <w:rsid w:val="00F95D01"/>
    <w:rsid w:val="00F96054"/>
    <w:rsid w:val="00F9629A"/>
    <w:rsid w:val="00F96441"/>
    <w:rsid w:val="00F96617"/>
    <w:rsid w:val="00F96AAF"/>
    <w:rsid w:val="00F96B12"/>
    <w:rsid w:val="00F97032"/>
    <w:rsid w:val="00F97271"/>
    <w:rsid w:val="00F97D8A"/>
    <w:rsid w:val="00FA0050"/>
    <w:rsid w:val="00FA006A"/>
    <w:rsid w:val="00FA05E0"/>
    <w:rsid w:val="00FA1D66"/>
    <w:rsid w:val="00FA2749"/>
    <w:rsid w:val="00FA2856"/>
    <w:rsid w:val="00FA3FF5"/>
    <w:rsid w:val="00FA5957"/>
    <w:rsid w:val="00FA66EE"/>
    <w:rsid w:val="00FA6CA3"/>
    <w:rsid w:val="00FA6DEA"/>
    <w:rsid w:val="00FA6EAB"/>
    <w:rsid w:val="00FA7B92"/>
    <w:rsid w:val="00FA7E95"/>
    <w:rsid w:val="00FB05EC"/>
    <w:rsid w:val="00FB0D5F"/>
    <w:rsid w:val="00FB0F1B"/>
    <w:rsid w:val="00FB10B0"/>
    <w:rsid w:val="00FB1697"/>
    <w:rsid w:val="00FB1C40"/>
    <w:rsid w:val="00FB1D5F"/>
    <w:rsid w:val="00FB2889"/>
    <w:rsid w:val="00FB2934"/>
    <w:rsid w:val="00FB30CA"/>
    <w:rsid w:val="00FB3271"/>
    <w:rsid w:val="00FB399D"/>
    <w:rsid w:val="00FB3A0F"/>
    <w:rsid w:val="00FB3BC2"/>
    <w:rsid w:val="00FB4E30"/>
    <w:rsid w:val="00FB56F5"/>
    <w:rsid w:val="00FB5E2A"/>
    <w:rsid w:val="00FB5EE3"/>
    <w:rsid w:val="00FB6091"/>
    <w:rsid w:val="00FB6C3A"/>
    <w:rsid w:val="00FB7421"/>
    <w:rsid w:val="00FB7761"/>
    <w:rsid w:val="00FC0723"/>
    <w:rsid w:val="00FC0F69"/>
    <w:rsid w:val="00FC1AE9"/>
    <w:rsid w:val="00FC1D75"/>
    <w:rsid w:val="00FC32E3"/>
    <w:rsid w:val="00FC38E2"/>
    <w:rsid w:val="00FC3985"/>
    <w:rsid w:val="00FC3EB0"/>
    <w:rsid w:val="00FC417B"/>
    <w:rsid w:val="00FC4B3C"/>
    <w:rsid w:val="00FC4D0B"/>
    <w:rsid w:val="00FC547E"/>
    <w:rsid w:val="00FC559C"/>
    <w:rsid w:val="00FC58F1"/>
    <w:rsid w:val="00FC598F"/>
    <w:rsid w:val="00FC59B0"/>
    <w:rsid w:val="00FC5A89"/>
    <w:rsid w:val="00FC5B9E"/>
    <w:rsid w:val="00FC73F6"/>
    <w:rsid w:val="00FC7B4F"/>
    <w:rsid w:val="00FD047B"/>
    <w:rsid w:val="00FD0522"/>
    <w:rsid w:val="00FD1165"/>
    <w:rsid w:val="00FD142C"/>
    <w:rsid w:val="00FD1A78"/>
    <w:rsid w:val="00FD33DC"/>
    <w:rsid w:val="00FD3622"/>
    <w:rsid w:val="00FD3A20"/>
    <w:rsid w:val="00FD3A78"/>
    <w:rsid w:val="00FD3E60"/>
    <w:rsid w:val="00FD3F7B"/>
    <w:rsid w:val="00FD460A"/>
    <w:rsid w:val="00FD46BD"/>
    <w:rsid w:val="00FD4AE9"/>
    <w:rsid w:val="00FD4F54"/>
    <w:rsid w:val="00FD5236"/>
    <w:rsid w:val="00FD564D"/>
    <w:rsid w:val="00FD57E1"/>
    <w:rsid w:val="00FD5CB4"/>
    <w:rsid w:val="00FD64C1"/>
    <w:rsid w:val="00FD6748"/>
    <w:rsid w:val="00FD6AF7"/>
    <w:rsid w:val="00FD75A8"/>
    <w:rsid w:val="00FD7B1F"/>
    <w:rsid w:val="00FE044B"/>
    <w:rsid w:val="00FE08FB"/>
    <w:rsid w:val="00FE19AB"/>
    <w:rsid w:val="00FE1B98"/>
    <w:rsid w:val="00FE1DFD"/>
    <w:rsid w:val="00FE205E"/>
    <w:rsid w:val="00FE30D4"/>
    <w:rsid w:val="00FE33BF"/>
    <w:rsid w:val="00FE345D"/>
    <w:rsid w:val="00FE4696"/>
    <w:rsid w:val="00FE49FB"/>
    <w:rsid w:val="00FE4D16"/>
    <w:rsid w:val="00FE50B0"/>
    <w:rsid w:val="00FE5830"/>
    <w:rsid w:val="00FE7185"/>
    <w:rsid w:val="00FE7968"/>
    <w:rsid w:val="00FE7C07"/>
    <w:rsid w:val="00FF0BF4"/>
    <w:rsid w:val="00FF1C57"/>
    <w:rsid w:val="00FF1EB1"/>
    <w:rsid w:val="00FF2C33"/>
    <w:rsid w:val="00FF2CF7"/>
    <w:rsid w:val="00FF2D0F"/>
    <w:rsid w:val="00FF2F8C"/>
    <w:rsid w:val="00FF38E0"/>
    <w:rsid w:val="00FF3BCA"/>
    <w:rsid w:val="00FF41E1"/>
    <w:rsid w:val="00FF4851"/>
    <w:rsid w:val="00FF4982"/>
    <w:rsid w:val="00FF505B"/>
    <w:rsid w:val="00FF586C"/>
    <w:rsid w:val="00FF71BA"/>
    <w:rsid w:val="00FF7CAC"/>
    <w:rsid w:val="00FF7DD0"/>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E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7D07"/>
    <w:pPr>
      <w:spacing w:after="200" w:line="276" w:lineRule="auto"/>
    </w:pPr>
    <w:rPr>
      <w:rFonts w:eastAsiaTheme="minorEastAsia"/>
      <w:lang w:eastAsia="ru-RU"/>
    </w:rPr>
  </w:style>
  <w:style w:type="paragraph" w:styleId="1">
    <w:name w:val="heading 1"/>
    <w:basedOn w:val="a1"/>
    <w:next w:val="a1"/>
    <w:link w:val="10"/>
    <w:uiPriority w:val="9"/>
    <w:qFormat/>
    <w:rsid w:val="00287D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1"/>
    <w:next w:val="a1"/>
    <w:link w:val="20"/>
    <w:uiPriority w:val="9"/>
    <w:unhideWhenUsed/>
    <w:qFormat/>
    <w:rsid w:val="00A976D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unhideWhenUsed/>
    <w:qFormat/>
    <w:rsid w:val="00287D0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unhideWhenUsed/>
    <w:qFormat/>
    <w:rsid w:val="00287D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D07"/>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2"/>
    <w:link w:val="2"/>
    <w:uiPriority w:val="9"/>
    <w:rsid w:val="00A976D5"/>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uiPriority w:val="9"/>
    <w:rsid w:val="00287D07"/>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2"/>
    <w:link w:val="4"/>
    <w:uiPriority w:val="9"/>
    <w:rsid w:val="00287D07"/>
    <w:rPr>
      <w:rFonts w:asciiTheme="majorHAnsi" w:eastAsiaTheme="majorEastAsia" w:hAnsiTheme="majorHAnsi" w:cstheme="majorBidi"/>
      <w:b/>
      <w:bCs/>
      <w:i/>
      <w:iCs/>
      <w:color w:val="4472C4" w:themeColor="accent1"/>
      <w:lang w:eastAsia="ru-RU"/>
    </w:rPr>
  </w:style>
  <w:style w:type="paragraph" w:styleId="a5">
    <w:name w:val="header"/>
    <w:basedOn w:val="a1"/>
    <w:link w:val="a6"/>
    <w:uiPriority w:val="99"/>
    <w:unhideWhenUsed/>
    <w:rsid w:val="00287D07"/>
    <w:pPr>
      <w:tabs>
        <w:tab w:val="center" w:pos="4680"/>
        <w:tab w:val="right" w:pos="9360"/>
      </w:tabs>
    </w:pPr>
  </w:style>
  <w:style w:type="character" w:customStyle="1" w:styleId="a6">
    <w:name w:val="Верхний колонтитул Знак"/>
    <w:basedOn w:val="a2"/>
    <w:link w:val="a5"/>
    <w:uiPriority w:val="99"/>
    <w:rsid w:val="00287D07"/>
    <w:rPr>
      <w:rFonts w:eastAsiaTheme="minorEastAsia"/>
      <w:lang w:eastAsia="ru-RU"/>
    </w:rPr>
  </w:style>
  <w:style w:type="paragraph" w:styleId="a7">
    <w:name w:val="Normal Indent"/>
    <w:basedOn w:val="a1"/>
    <w:uiPriority w:val="99"/>
    <w:unhideWhenUsed/>
    <w:rsid w:val="00287D07"/>
    <w:pPr>
      <w:ind w:left="720"/>
    </w:pPr>
  </w:style>
  <w:style w:type="paragraph" w:styleId="a8">
    <w:name w:val="Subtitle"/>
    <w:basedOn w:val="a1"/>
    <w:next w:val="a1"/>
    <w:link w:val="a9"/>
    <w:uiPriority w:val="11"/>
    <w:qFormat/>
    <w:rsid w:val="00287D07"/>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9">
    <w:name w:val="Подзаголовок Знак"/>
    <w:basedOn w:val="a2"/>
    <w:link w:val="a8"/>
    <w:uiPriority w:val="11"/>
    <w:rsid w:val="00287D07"/>
    <w:rPr>
      <w:rFonts w:asciiTheme="majorHAnsi" w:eastAsiaTheme="majorEastAsia" w:hAnsiTheme="majorHAnsi" w:cstheme="majorBidi"/>
      <w:i/>
      <w:iCs/>
      <w:color w:val="4472C4" w:themeColor="accent1"/>
      <w:spacing w:val="15"/>
      <w:sz w:val="24"/>
      <w:szCs w:val="24"/>
      <w:lang w:eastAsia="ru-RU"/>
    </w:rPr>
  </w:style>
  <w:style w:type="paragraph" w:styleId="aa">
    <w:name w:val="Title"/>
    <w:basedOn w:val="a1"/>
    <w:next w:val="a1"/>
    <w:link w:val="ab"/>
    <w:uiPriority w:val="10"/>
    <w:qFormat/>
    <w:rsid w:val="00287D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2"/>
    <w:link w:val="aa"/>
    <w:uiPriority w:val="10"/>
    <w:rsid w:val="00287D07"/>
    <w:rPr>
      <w:rFonts w:asciiTheme="majorHAnsi" w:eastAsiaTheme="majorEastAsia" w:hAnsiTheme="majorHAnsi" w:cstheme="majorBidi"/>
      <w:color w:val="323E4F" w:themeColor="text2" w:themeShade="BF"/>
      <w:spacing w:val="5"/>
      <w:kern w:val="28"/>
      <w:sz w:val="52"/>
      <w:szCs w:val="52"/>
      <w:lang w:eastAsia="ru-RU"/>
    </w:rPr>
  </w:style>
  <w:style w:type="character" w:styleId="ac">
    <w:name w:val="Emphasis"/>
    <w:basedOn w:val="a2"/>
    <w:uiPriority w:val="20"/>
    <w:qFormat/>
    <w:rsid w:val="00287D07"/>
    <w:rPr>
      <w:i/>
      <w:iCs/>
    </w:rPr>
  </w:style>
  <w:style w:type="character" w:styleId="ad">
    <w:name w:val="Hyperlink"/>
    <w:basedOn w:val="a2"/>
    <w:uiPriority w:val="99"/>
    <w:unhideWhenUsed/>
    <w:rsid w:val="00287D07"/>
    <w:rPr>
      <w:color w:val="0563C1" w:themeColor="hyperlink"/>
      <w:u w:val="single"/>
    </w:rPr>
  </w:style>
  <w:style w:type="table" w:styleId="ae">
    <w:name w:val="Table Grid"/>
    <w:basedOn w:val="a3"/>
    <w:uiPriority w:val="59"/>
    <w:rsid w:val="00287D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1"/>
    <w:next w:val="a1"/>
    <w:uiPriority w:val="35"/>
    <w:semiHidden/>
    <w:unhideWhenUsed/>
    <w:qFormat/>
    <w:rsid w:val="00287D07"/>
    <w:pPr>
      <w:spacing w:line="240" w:lineRule="auto"/>
    </w:pPr>
    <w:rPr>
      <w:b/>
      <w:bCs/>
      <w:color w:val="4472C4" w:themeColor="accent1"/>
      <w:sz w:val="18"/>
      <w:szCs w:val="18"/>
    </w:rPr>
  </w:style>
  <w:style w:type="paragraph" w:customStyle="1" w:styleId="DocDefaults">
    <w:name w:val="DocDefaults"/>
    <w:rsid w:val="00287D07"/>
    <w:pPr>
      <w:spacing w:after="200" w:line="276" w:lineRule="auto"/>
    </w:pPr>
    <w:rPr>
      <w:lang w:val="en-US"/>
    </w:rPr>
  </w:style>
  <w:style w:type="paragraph" w:styleId="af0">
    <w:name w:val="Balloon Text"/>
    <w:basedOn w:val="a1"/>
    <w:link w:val="af1"/>
    <w:uiPriority w:val="99"/>
    <w:semiHidden/>
    <w:unhideWhenUsed/>
    <w:rsid w:val="00287D07"/>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287D07"/>
    <w:rPr>
      <w:rFonts w:ascii="Tahoma" w:eastAsiaTheme="minorEastAsia" w:hAnsi="Tahoma" w:cs="Tahoma"/>
      <w:sz w:val="16"/>
      <w:szCs w:val="16"/>
      <w:lang w:eastAsia="ru-RU"/>
    </w:rPr>
  </w:style>
  <w:style w:type="paragraph" w:styleId="af2">
    <w:name w:val="footer"/>
    <w:basedOn w:val="a1"/>
    <w:link w:val="af3"/>
    <w:uiPriority w:val="99"/>
    <w:unhideWhenUsed/>
    <w:rsid w:val="00287D07"/>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287D07"/>
    <w:rPr>
      <w:rFonts w:eastAsiaTheme="minorEastAsia"/>
      <w:lang w:eastAsia="ru-RU"/>
    </w:rPr>
  </w:style>
  <w:style w:type="paragraph" w:styleId="af4">
    <w:name w:val="List Paragraph"/>
    <w:aliases w:val="Paragraph,Citation List,Resume Title,List Paragraph Char Char,Bullet 1,List Paragraph1,b1,Number_1,SGLText List Paragraph,new,lp1,Normal Sentence,Colorful List - Accent 11,ListPar1,List Paragraph2,List Paragraph11,list1,Figure_name,HEAD 3"/>
    <w:basedOn w:val="a1"/>
    <w:link w:val="af5"/>
    <w:uiPriority w:val="34"/>
    <w:qFormat/>
    <w:rsid w:val="005D0233"/>
    <w:pPr>
      <w:spacing w:after="160" w:line="259" w:lineRule="auto"/>
      <w:ind w:left="720"/>
      <w:contextualSpacing/>
    </w:pPr>
    <w:rPr>
      <w:rFonts w:eastAsiaTheme="minorHAnsi"/>
      <w:lang w:eastAsia="en-US"/>
    </w:rPr>
  </w:style>
  <w:style w:type="character" w:styleId="af6">
    <w:name w:val="annotation reference"/>
    <w:basedOn w:val="a2"/>
    <w:uiPriority w:val="99"/>
    <w:unhideWhenUsed/>
    <w:rsid w:val="009265BD"/>
    <w:rPr>
      <w:sz w:val="16"/>
      <w:szCs w:val="16"/>
    </w:rPr>
  </w:style>
  <w:style w:type="paragraph" w:styleId="af7">
    <w:name w:val="annotation text"/>
    <w:basedOn w:val="a1"/>
    <w:link w:val="af8"/>
    <w:uiPriority w:val="99"/>
    <w:unhideWhenUsed/>
    <w:rsid w:val="009265BD"/>
    <w:pPr>
      <w:spacing w:line="240" w:lineRule="auto"/>
    </w:pPr>
    <w:rPr>
      <w:sz w:val="20"/>
      <w:szCs w:val="20"/>
    </w:rPr>
  </w:style>
  <w:style w:type="character" w:customStyle="1" w:styleId="af8">
    <w:name w:val="Текст примечания Знак"/>
    <w:basedOn w:val="a2"/>
    <w:link w:val="af7"/>
    <w:uiPriority w:val="99"/>
    <w:rsid w:val="009265BD"/>
    <w:rPr>
      <w:rFonts w:eastAsiaTheme="minorEastAsia"/>
      <w:sz w:val="20"/>
      <w:szCs w:val="20"/>
      <w:lang w:eastAsia="ru-RU"/>
    </w:rPr>
  </w:style>
  <w:style w:type="paragraph" w:styleId="af9">
    <w:name w:val="annotation subject"/>
    <w:basedOn w:val="af7"/>
    <w:next w:val="af7"/>
    <w:link w:val="afa"/>
    <w:uiPriority w:val="99"/>
    <w:semiHidden/>
    <w:unhideWhenUsed/>
    <w:rsid w:val="009265BD"/>
    <w:rPr>
      <w:b/>
      <w:bCs/>
    </w:rPr>
  </w:style>
  <w:style w:type="character" w:customStyle="1" w:styleId="afa">
    <w:name w:val="Тема примечания Знак"/>
    <w:basedOn w:val="af8"/>
    <w:link w:val="af9"/>
    <w:uiPriority w:val="99"/>
    <w:semiHidden/>
    <w:rsid w:val="009265BD"/>
    <w:rPr>
      <w:rFonts w:eastAsiaTheme="minorEastAsia"/>
      <w:b/>
      <w:bCs/>
      <w:sz w:val="20"/>
      <w:szCs w:val="20"/>
      <w:lang w:eastAsia="ru-RU"/>
    </w:rPr>
  </w:style>
  <w:style w:type="paragraph" w:styleId="HTML">
    <w:name w:val="HTML Preformatted"/>
    <w:basedOn w:val="a1"/>
    <w:link w:val="HTML0"/>
    <w:uiPriority w:val="99"/>
    <w:unhideWhenUsed/>
    <w:rsid w:val="00D5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D546C1"/>
    <w:rPr>
      <w:rFonts w:ascii="Courier New" w:eastAsia="Times New Roman" w:hAnsi="Courier New" w:cs="Courier New"/>
      <w:sz w:val="20"/>
      <w:szCs w:val="20"/>
      <w:lang w:eastAsia="ru-RU"/>
    </w:rPr>
  </w:style>
  <w:style w:type="character" w:customStyle="1" w:styleId="highlight">
    <w:name w:val="highlight"/>
    <w:basedOn w:val="a2"/>
    <w:rsid w:val="00EA6FE8"/>
  </w:style>
  <w:style w:type="numbering" w:customStyle="1" w:styleId="Style1">
    <w:name w:val="Style1"/>
    <w:basedOn w:val="a4"/>
    <w:uiPriority w:val="99"/>
    <w:rsid w:val="00774DEC"/>
    <w:pPr>
      <w:numPr>
        <w:numId w:val="1"/>
      </w:numPr>
    </w:pPr>
  </w:style>
  <w:style w:type="numbering" w:customStyle="1" w:styleId="Style2">
    <w:name w:val="Style2"/>
    <w:basedOn w:val="a4"/>
    <w:uiPriority w:val="99"/>
    <w:rsid w:val="00A976D5"/>
    <w:pPr>
      <w:numPr>
        <w:numId w:val="2"/>
      </w:numPr>
    </w:pPr>
  </w:style>
  <w:style w:type="numbering" w:customStyle="1" w:styleId="Style3">
    <w:name w:val="Style3"/>
    <w:basedOn w:val="a4"/>
    <w:uiPriority w:val="99"/>
    <w:rsid w:val="00C8712A"/>
    <w:pPr>
      <w:numPr>
        <w:numId w:val="3"/>
      </w:numPr>
    </w:pPr>
  </w:style>
  <w:style w:type="character" w:customStyle="1" w:styleId="s1">
    <w:name w:val="s1"/>
    <w:basedOn w:val="a2"/>
    <w:rsid w:val="000646F2"/>
  </w:style>
  <w:style w:type="paragraph" w:customStyle="1" w:styleId="gtit">
    <w:name w:val="gtit"/>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
    <w:name w:val="pty11"/>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
    <w:name w:val="bl"/>
    <w:basedOn w:val="a2"/>
    <w:rsid w:val="00B02910"/>
  </w:style>
  <w:style w:type="character" w:customStyle="1" w:styleId="sfon">
    <w:name w:val="sfon"/>
    <w:basedOn w:val="a2"/>
    <w:rsid w:val="00B02910"/>
  </w:style>
  <w:style w:type="paragraph" w:customStyle="1" w:styleId="pty11de1">
    <w:name w:val="pty11_de1"/>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de1i">
    <w:name w:val="pty11_de1i"/>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de2">
    <w:name w:val="pty11_de2"/>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rmal (Web)"/>
    <w:aliases w:val="Обычный (Web),Обычный (веб)1,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Обычный (веб) Знак,З"/>
    <w:basedOn w:val="a1"/>
    <w:link w:val="12"/>
    <w:uiPriority w:val="99"/>
    <w:unhideWhenUsed/>
    <w:qFormat/>
    <w:rsid w:val="00C20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2F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5">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2"/>
    <w:link w:val="af4"/>
    <w:uiPriority w:val="34"/>
    <w:qFormat/>
    <w:rsid w:val="003B0B85"/>
  </w:style>
  <w:style w:type="paragraph" w:styleId="afc">
    <w:name w:val="footnote text"/>
    <w:aliases w:val="fn,FT,ft,SD Footnote Text,Footnote Text AG,single space,FOOTNOTES,Footnote Text Char1,Footnote Text Char2 Char,Footnote Text Char1 Char Char,Footnote Text Char2 Char Char Char,Footnote Text Char1 Char Char Char Char,f,Текст сноски1"/>
    <w:basedOn w:val="a1"/>
    <w:link w:val="afd"/>
    <w:uiPriority w:val="99"/>
    <w:unhideWhenUsed/>
    <w:rsid w:val="003B0B85"/>
    <w:pPr>
      <w:spacing w:after="0" w:line="240" w:lineRule="auto"/>
      <w:jc w:val="both"/>
    </w:pPr>
    <w:rPr>
      <w:rFonts w:ascii="Times New Roman" w:eastAsiaTheme="minorHAnsi" w:hAnsi="Times New Roman" w:cs="Arial"/>
      <w:sz w:val="28"/>
      <w:szCs w:val="20"/>
      <w:lang w:val="uk-UA" w:eastAsia="en-US"/>
    </w:rPr>
  </w:style>
  <w:style w:type="character" w:customStyle="1" w:styleId="afd">
    <w:name w:val="Текст сноски Знак"/>
    <w:aliases w:val="fn Знак,FT Знак,ft Знак,SD Footnote Text Знак,Footnote Text AG Знак,single space Знак,FOOTNOTES Знак,Footnote Text Char1 Знак,Footnote Text Char2 Char Знак,Footnote Text Char1 Char Char Знак,Footnote Text Char2 Char Char Char Знак"/>
    <w:basedOn w:val="a2"/>
    <w:link w:val="afc"/>
    <w:uiPriority w:val="99"/>
    <w:rsid w:val="003B0B85"/>
    <w:rPr>
      <w:rFonts w:ascii="Times New Roman" w:hAnsi="Times New Roman" w:cs="Arial"/>
      <w:sz w:val="28"/>
      <w:szCs w:val="20"/>
      <w:lang w:val="uk-UA"/>
    </w:rPr>
  </w:style>
  <w:style w:type="character" w:styleId="afe">
    <w:name w:val="footnote reference"/>
    <w:aliases w:val="fr,Знак сноски Н,Знак сноски-FN,Ciae niinee-FN,ftref,BVI fnr,BVI fnr Car Car,BVI fnr Car,BVI fnr Car Car Car Car,Footnote text,16 Point,Superscript 6 Point"/>
    <w:basedOn w:val="a2"/>
    <w:uiPriority w:val="99"/>
    <w:unhideWhenUsed/>
    <w:rsid w:val="003B0B85"/>
    <w:rPr>
      <w:vertAlign w:val="superscript"/>
    </w:rPr>
  </w:style>
  <w:style w:type="paragraph" w:customStyle="1" w:styleId="pt-a-000015">
    <w:name w:val="pt-a-000015"/>
    <w:basedOn w:val="a1"/>
    <w:rsid w:val="00EF2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7">
    <w:name w:val="pt-a0-000017"/>
    <w:basedOn w:val="a2"/>
    <w:rsid w:val="00EF2850"/>
  </w:style>
  <w:style w:type="character" w:customStyle="1" w:styleId="pt-a0-000016">
    <w:name w:val="pt-a0-000016"/>
    <w:basedOn w:val="a2"/>
    <w:rsid w:val="00EF2850"/>
  </w:style>
  <w:style w:type="character" w:customStyle="1" w:styleId="pt-a5">
    <w:name w:val="pt-a5"/>
    <w:basedOn w:val="a2"/>
    <w:rsid w:val="00EF2850"/>
  </w:style>
  <w:style w:type="character" w:customStyle="1" w:styleId="pt-blk">
    <w:name w:val="pt-blk"/>
    <w:basedOn w:val="a2"/>
    <w:rsid w:val="00B87769"/>
  </w:style>
  <w:style w:type="character" w:customStyle="1" w:styleId="pt-blk-000019">
    <w:name w:val="pt-blk-000019"/>
    <w:basedOn w:val="a2"/>
    <w:rsid w:val="00B87769"/>
  </w:style>
  <w:style w:type="character" w:customStyle="1" w:styleId="mw-headline">
    <w:name w:val="mw-headline"/>
    <w:basedOn w:val="a2"/>
    <w:rsid w:val="005C239F"/>
  </w:style>
  <w:style w:type="character" w:customStyle="1" w:styleId="mw-editsection">
    <w:name w:val="mw-editsection"/>
    <w:basedOn w:val="a2"/>
    <w:rsid w:val="005C239F"/>
  </w:style>
  <w:style w:type="character" w:customStyle="1" w:styleId="mw-editsection-bracket">
    <w:name w:val="mw-editsection-bracket"/>
    <w:basedOn w:val="a2"/>
    <w:rsid w:val="005C239F"/>
  </w:style>
  <w:style w:type="character" w:customStyle="1" w:styleId="s10">
    <w:name w:val="s_10"/>
    <w:basedOn w:val="a2"/>
    <w:rsid w:val="00A32547"/>
  </w:style>
  <w:style w:type="paragraph" w:styleId="aff">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
    <w:link w:val="aff0"/>
    <w:uiPriority w:val="1"/>
    <w:rsid w:val="00010D94"/>
    <w:pPr>
      <w:spacing w:after="0" w:line="240" w:lineRule="auto"/>
    </w:pPr>
    <w:rPr>
      <w:rFonts w:ascii="Times New Roman" w:eastAsia="Times New Roman" w:hAnsi="Times New Roman" w:cs="Times New Roman"/>
      <w:sz w:val="24"/>
      <w:szCs w:val="24"/>
      <w:lang w:eastAsia="ru-RU"/>
    </w:rPr>
  </w:style>
  <w:style w:type="character" w:customStyle="1" w:styleId="aff0">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ff"/>
    <w:uiPriority w:val="1"/>
    <w:locked/>
    <w:rsid w:val="00010D94"/>
    <w:rPr>
      <w:rFonts w:ascii="Times New Roman" w:eastAsia="Times New Roman" w:hAnsi="Times New Roman" w:cs="Times New Roman"/>
      <w:sz w:val="24"/>
      <w:szCs w:val="24"/>
      <w:lang w:eastAsia="ru-RU"/>
    </w:rPr>
  </w:style>
  <w:style w:type="paragraph" w:customStyle="1" w:styleId="s11">
    <w:name w:val="s_1"/>
    <w:basedOn w:val="a1"/>
    <w:rsid w:val="005F7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5F7116"/>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Revision"/>
    <w:hidden/>
    <w:uiPriority w:val="99"/>
    <w:semiHidden/>
    <w:rsid w:val="00D97C0A"/>
    <w:pPr>
      <w:spacing w:after="0" w:line="240" w:lineRule="auto"/>
    </w:pPr>
    <w:rPr>
      <w:rFonts w:ascii="Times New Roman" w:eastAsia="Times New Roman" w:hAnsi="Times New Roman" w:cs="Times New Roman"/>
      <w:lang w:val="en-US"/>
    </w:rPr>
  </w:style>
  <w:style w:type="paragraph" w:customStyle="1" w:styleId="ConsPlusNormal">
    <w:name w:val="ConsPlusNormal"/>
    <w:rsid w:val="00306B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5">
    <w:name w:val="s_15"/>
    <w:basedOn w:val="a1"/>
    <w:rsid w:val="00AB5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74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74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a1"/>
    <w:rsid w:val="00093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ltaViewInsertion">
    <w:name w:val="DeltaView Insertion"/>
    <w:uiPriority w:val="99"/>
    <w:rsid w:val="005745A7"/>
    <w:rPr>
      <w:color w:val="0000FF"/>
      <w:u w:val="double"/>
      <w:shd w:val="clear" w:color="auto" w:fill="FFFFFF"/>
    </w:rPr>
  </w:style>
  <w:style w:type="character" w:customStyle="1" w:styleId="DeltaViewDeletion">
    <w:name w:val="DeltaView Deletion"/>
    <w:uiPriority w:val="99"/>
    <w:rsid w:val="005745A7"/>
    <w:rPr>
      <w:strike/>
      <w:color w:val="FF0000"/>
      <w:shd w:val="clear" w:color="auto" w:fill="FFFFFF"/>
    </w:rPr>
  </w:style>
  <w:style w:type="character" w:styleId="aff2">
    <w:name w:val="FollowedHyperlink"/>
    <w:uiPriority w:val="99"/>
    <w:semiHidden/>
    <w:unhideWhenUsed/>
    <w:rsid w:val="00BB7AC5"/>
    <w:rPr>
      <w:color w:val="954F72"/>
      <w:u w:val="single"/>
    </w:rPr>
  </w:style>
  <w:style w:type="paragraph" w:customStyle="1" w:styleId="msonormal0">
    <w:name w:val="msonormal"/>
    <w:basedOn w:val="a1"/>
    <w:rsid w:val="00BB7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1"/>
    <w:rsid w:val="00BB7AC5"/>
    <w:pPr>
      <w:spacing w:before="100" w:beforeAutospacing="1" w:after="100" w:afterAutospacing="1" w:line="240" w:lineRule="auto"/>
    </w:pPr>
    <w:rPr>
      <w:rFonts w:ascii="Calibri" w:eastAsia="Times New Roman" w:hAnsi="Calibri" w:cs="Calibri"/>
      <w:b/>
      <w:bCs/>
      <w:sz w:val="24"/>
      <w:szCs w:val="24"/>
    </w:rPr>
  </w:style>
  <w:style w:type="paragraph" w:customStyle="1" w:styleId="xl65">
    <w:name w:val="xl65"/>
    <w:basedOn w:val="a1"/>
    <w:rsid w:val="00BB7AC5"/>
    <w:pPr>
      <w:spacing w:before="100" w:beforeAutospacing="1" w:after="100" w:afterAutospacing="1" w:line="240" w:lineRule="auto"/>
    </w:pPr>
    <w:rPr>
      <w:rFonts w:ascii="Calibri" w:eastAsia="Times New Roman" w:hAnsi="Calibri" w:cs="Calibri"/>
      <w:b/>
      <w:bCs/>
      <w:sz w:val="24"/>
      <w:szCs w:val="24"/>
    </w:rPr>
  </w:style>
  <w:style w:type="paragraph" w:customStyle="1" w:styleId="xl66">
    <w:name w:val="xl66"/>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67">
    <w:name w:val="xl67"/>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68">
    <w:name w:val="xl68"/>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0">
    <w:name w:val="xl70"/>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71">
    <w:name w:val="xl71"/>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73">
    <w:name w:val="xl73"/>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Web) Знак,Обычный (веб)1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 Знак,Обычный (веб) Знак Знак"/>
    <w:link w:val="afb"/>
    <w:uiPriority w:val="99"/>
    <w:locked/>
    <w:rsid w:val="00BB7AC5"/>
    <w:rPr>
      <w:rFonts w:ascii="Times New Roman" w:eastAsia="Times New Roman" w:hAnsi="Times New Roman" w:cs="Times New Roman"/>
      <w:sz w:val="24"/>
      <w:szCs w:val="24"/>
      <w:lang w:eastAsia="ru-RU"/>
    </w:rPr>
  </w:style>
  <w:style w:type="paragraph" w:customStyle="1" w:styleId="aff3">
    <w:name w:val="Статья (Закон)"/>
    <w:basedOn w:val="41"/>
    <w:link w:val="Char"/>
    <w:qFormat/>
    <w:rsid w:val="00754E09"/>
    <w:pPr>
      <w:jc w:val="both"/>
    </w:pPr>
    <w:rPr>
      <w:rFonts w:ascii="Times New Roman" w:hAnsi="Times New Roman" w:cs="Times New Roman"/>
      <w:b/>
      <w:i/>
      <w:sz w:val="24"/>
      <w:szCs w:val="24"/>
    </w:rPr>
  </w:style>
  <w:style w:type="paragraph" w:customStyle="1" w:styleId="aff4">
    <w:name w:val="Пункт"/>
    <w:basedOn w:val="af4"/>
    <w:link w:val="Char0"/>
    <w:autoRedefine/>
    <w:rsid w:val="007911D7"/>
    <w:pPr>
      <w:spacing w:after="200" w:line="240" w:lineRule="auto"/>
      <w:ind w:left="0"/>
      <w:contextualSpacing w:val="0"/>
      <w:jc w:val="both"/>
    </w:pPr>
    <w:rPr>
      <w:rFonts w:ascii="Times New Roman" w:hAnsi="Times New Roman" w:cs="Times New Roman"/>
      <w:color w:val="000000"/>
      <w:sz w:val="24"/>
      <w:szCs w:val="24"/>
    </w:rPr>
  </w:style>
  <w:style w:type="character" w:customStyle="1" w:styleId="Char">
    <w:name w:val="Статья (Закон) Char"/>
    <w:basedOn w:val="40"/>
    <w:link w:val="aff3"/>
    <w:rsid w:val="00754E09"/>
    <w:rPr>
      <w:rFonts w:ascii="Times New Roman" w:eastAsiaTheme="minorEastAsia" w:hAnsi="Times New Roman" w:cs="Times New Roman"/>
      <w:b/>
      <w:bCs w:val="0"/>
      <w:i/>
      <w:iCs w:val="0"/>
      <w:color w:val="4472C4" w:themeColor="accent1"/>
      <w:sz w:val="24"/>
      <w:szCs w:val="24"/>
      <w:lang w:eastAsia="ru-RU"/>
    </w:rPr>
  </w:style>
  <w:style w:type="paragraph" w:customStyle="1" w:styleId="aff5">
    <w:name w:val="Глава (Закон)"/>
    <w:basedOn w:val="21"/>
    <w:link w:val="Char1"/>
    <w:qFormat/>
    <w:rsid w:val="00754E09"/>
    <w:rPr>
      <w:rFonts w:ascii="Times New Roman" w:hAnsi="Times New Roman" w:cs="Times New Roman"/>
      <w:b/>
      <w:sz w:val="24"/>
      <w:szCs w:val="24"/>
    </w:rPr>
  </w:style>
  <w:style w:type="character" w:customStyle="1" w:styleId="Char0">
    <w:name w:val="Пункт Char"/>
    <w:basedOn w:val="af5"/>
    <w:link w:val="aff4"/>
    <w:rsid w:val="007911D7"/>
    <w:rPr>
      <w:rFonts w:ascii="Times New Roman" w:hAnsi="Times New Roman" w:cs="Times New Roman"/>
      <w:color w:val="000000"/>
      <w:sz w:val="24"/>
      <w:szCs w:val="24"/>
    </w:rPr>
  </w:style>
  <w:style w:type="paragraph" w:customStyle="1" w:styleId="aff6">
    <w:name w:val="Раздел"/>
    <w:basedOn w:val="1"/>
    <w:link w:val="Char2"/>
    <w:rsid w:val="00DB32F3"/>
    <w:pPr>
      <w:spacing w:before="0" w:line="240" w:lineRule="auto"/>
      <w:jc w:val="both"/>
    </w:pPr>
    <w:rPr>
      <w:rFonts w:ascii="Times New Roman" w:hAnsi="Times New Roman" w:cs="Times New Roman"/>
      <w:sz w:val="24"/>
      <w:szCs w:val="24"/>
    </w:rPr>
  </w:style>
  <w:style w:type="character" w:customStyle="1" w:styleId="Char1">
    <w:name w:val="Глава (Закон) Char"/>
    <w:basedOn w:val="20"/>
    <w:link w:val="aff5"/>
    <w:rsid w:val="00754E09"/>
    <w:rPr>
      <w:rFonts w:ascii="Times New Roman" w:eastAsiaTheme="minorEastAsia" w:hAnsi="Times New Roman" w:cs="Times New Roman"/>
      <w:b/>
      <w:bCs w:val="0"/>
      <w:color w:val="4472C4" w:themeColor="accent1"/>
      <w:sz w:val="24"/>
      <w:szCs w:val="24"/>
      <w:lang w:eastAsia="ru-RU"/>
    </w:rPr>
  </w:style>
  <w:style w:type="paragraph" w:customStyle="1" w:styleId="aff7">
    <w:name w:val="Часть"/>
    <w:basedOn w:val="1"/>
    <w:link w:val="Char3"/>
    <w:rsid w:val="00962888"/>
    <w:pPr>
      <w:spacing w:before="0" w:line="240" w:lineRule="auto"/>
      <w:ind w:firstLine="706"/>
      <w:jc w:val="both"/>
    </w:pPr>
    <w:rPr>
      <w:rFonts w:ascii="Times New Roman" w:hAnsi="Times New Roman" w:cs="Times New Roman"/>
      <w:sz w:val="24"/>
      <w:szCs w:val="24"/>
    </w:rPr>
  </w:style>
  <w:style w:type="character" w:customStyle="1" w:styleId="Char2">
    <w:name w:val="Раздел Char"/>
    <w:basedOn w:val="10"/>
    <w:link w:val="aff6"/>
    <w:rsid w:val="00DB32F3"/>
    <w:rPr>
      <w:rFonts w:ascii="Times New Roman" w:eastAsiaTheme="majorEastAsia" w:hAnsi="Times New Roman" w:cs="Times New Roman"/>
      <w:b/>
      <w:bCs/>
      <w:color w:val="2F5496" w:themeColor="accent1" w:themeShade="BF"/>
      <w:sz w:val="24"/>
      <w:szCs w:val="24"/>
      <w:lang w:eastAsia="ru-RU"/>
    </w:rPr>
  </w:style>
  <w:style w:type="paragraph" w:customStyle="1" w:styleId="a">
    <w:name w:val="Пункт (Закон)"/>
    <w:basedOn w:val="af4"/>
    <w:link w:val="Char4"/>
    <w:qFormat/>
    <w:rsid w:val="00754E09"/>
    <w:pPr>
      <w:numPr>
        <w:ilvl w:val="4"/>
        <w:numId w:val="5"/>
      </w:numPr>
      <w:spacing w:after="200" w:line="240" w:lineRule="auto"/>
      <w:contextualSpacing w:val="0"/>
      <w:jc w:val="both"/>
    </w:pPr>
    <w:rPr>
      <w:rFonts w:ascii="Times New Roman" w:hAnsi="Times New Roman" w:cs="Times New Roman"/>
      <w:color w:val="000000"/>
      <w:sz w:val="24"/>
      <w:szCs w:val="24"/>
    </w:rPr>
  </w:style>
  <w:style w:type="character" w:customStyle="1" w:styleId="Char3">
    <w:name w:val="Часть Char"/>
    <w:basedOn w:val="10"/>
    <w:link w:val="aff7"/>
    <w:rsid w:val="00962888"/>
    <w:rPr>
      <w:rFonts w:ascii="Times New Roman" w:eastAsiaTheme="majorEastAsia" w:hAnsi="Times New Roman" w:cs="Times New Roman"/>
      <w:b/>
      <w:bCs/>
      <w:color w:val="2F5496" w:themeColor="accent1" w:themeShade="BF"/>
      <w:sz w:val="24"/>
      <w:szCs w:val="24"/>
      <w:lang w:eastAsia="ru-RU"/>
    </w:rPr>
  </w:style>
  <w:style w:type="paragraph" w:customStyle="1" w:styleId="11">
    <w:name w:val="Заголовок 11"/>
    <w:basedOn w:val="a1"/>
    <w:link w:val="1Char"/>
    <w:rsid w:val="009F1380"/>
    <w:pPr>
      <w:numPr>
        <w:numId w:val="4"/>
      </w:numPr>
    </w:pPr>
  </w:style>
  <w:style w:type="character" w:customStyle="1" w:styleId="Char4">
    <w:name w:val="Пункт (Закон) Char"/>
    <w:basedOn w:val="af5"/>
    <w:link w:val="a"/>
    <w:rsid w:val="00754E09"/>
    <w:rPr>
      <w:rFonts w:ascii="Times New Roman" w:hAnsi="Times New Roman" w:cs="Times New Roman"/>
      <w:color w:val="000000"/>
      <w:sz w:val="24"/>
      <w:szCs w:val="24"/>
    </w:rPr>
  </w:style>
  <w:style w:type="paragraph" w:customStyle="1" w:styleId="21">
    <w:name w:val="Заголовок 21"/>
    <w:basedOn w:val="a1"/>
    <w:rsid w:val="009F1380"/>
    <w:pPr>
      <w:numPr>
        <w:ilvl w:val="1"/>
        <w:numId w:val="4"/>
      </w:numPr>
    </w:pPr>
  </w:style>
  <w:style w:type="paragraph" w:customStyle="1" w:styleId="31">
    <w:name w:val="Заголовок 31"/>
    <w:basedOn w:val="a1"/>
    <w:rsid w:val="009F1380"/>
    <w:pPr>
      <w:numPr>
        <w:ilvl w:val="2"/>
        <w:numId w:val="4"/>
      </w:numPr>
    </w:pPr>
  </w:style>
  <w:style w:type="paragraph" w:customStyle="1" w:styleId="41">
    <w:name w:val="Заголовок 41"/>
    <w:basedOn w:val="a1"/>
    <w:rsid w:val="009F1380"/>
    <w:pPr>
      <w:numPr>
        <w:ilvl w:val="3"/>
        <w:numId w:val="4"/>
      </w:numPr>
    </w:pPr>
  </w:style>
  <w:style w:type="paragraph" w:customStyle="1" w:styleId="51">
    <w:name w:val="Заголовок 51"/>
    <w:basedOn w:val="a1"/>
    <w:rsid w:val="009F1380"/>
    <w:pPr>
      <w:numPr>
        <w:ilvl w:val="4"/>
        <w:numId w:val="4"/>
      </w:numPr>
    </w:pPr>
  </w:style>
  <w:style w:type="paragraph" w:customStyle="1" w:styleId="61">
    <w:name w:val="Заголовок 61"/>
    <w:basedOn w:val="a1"/>
    <w:rsid w:val="009F1380"/>
    <w:pPr>
      <w:numPr>
        <w:ilvl w:val="5"/>
        <w:numId w:val="4"/>
      </w:numPr>
    </w:pPr>
  </w:style>
  <w:style w:type="paragraph" w:customStyle="1" w:styleId="71">
    <w:name w:val="Заголовок 71"/>
    <w:basedOn w:val="a1"/>
    <w:rsid w:val="009F1380"/>
    <w:pPr>
      <w:numPr>
        <w:ilvl w:val="6"/>
        <w:numId w:val="4"/>
      </w:numPr>
    </w:pPr>
  </w:style>
  <w:style w:type="paragraph" w:customStyle="1" w:styleId="81">
    <w:name w:val="Заголовок 81"/>
    <w:basedOn w:val="a1"/>
    <w:rsid w:val="009F1380"/>
    <w:pPr>
      <w:numPr>
        <w:ilvl w:val="7"/>
        <w:numId w:val="4"/>
      </w:numPr>
    </w:pPr>
  </w:style>
  <w:style w:type="paragraph" w:customStyle="1" w:styleId="91">
    <w:name w:val="Заголовок 91"/>
    <w:basedOn w:val="a1"/>
    <w:rsid w:val="009F1380"/>
    <w:pPr>
      <w:numPr>
        <w:ilvl w:val="8"/>
        <w:numId w:val="4"/>
      </w:numPr>
    </w:pPr>
  </w:style>
  <w:style w:type="paragraph" w:customStyle="1" w:styleId="aff8">
    <w:name w:val="Раздел (Закон)"/>
    <w:basedOn w:val="11"/>
    <w:link w:val="Char5"/>
    <w:qFormat/>
    <w:rsid w:val="00754E09"/>
    <w:pPr>
      <w:numPr>
        <w:numId w:val="0"/>
      </w:numPr>
    </w:pPr>
    <w:rPr>
      <w:rFonts w:ascii="Times New Roman" w:hAnsi="Times New Roman" w:cs="Times New Roman"/>
      <w:b/>
      <w:sz w:val="24"/>
      <w:szCs w:val="24"/>
    </w:rPr>
  </w:style>
  <w:style w:type="paragraph" w:customStyle="1" w:styleId="aff9">
    <w:name w:val="Часть (Закон)"/>
    <w:basedOn w:val="af4"/>
    <w:link w:val="Char6"/>
    <w:qFormat/>
    <w:rsid w:val="00754E09"/>
    <w:pPr>
      <w:spacing w:after="200" w:line="240" w:lineRule="auto"/>
      <w:ind w:left="0" w:firstLine="706"/>
      <w:contextualSpacing w:val="0"/>
      <w:jc w:val="both"/>
    </w:pPr>
    <w:rPr>
      <w:rFonts w:ascii="Times New Roman" w:hAnsi="Times New Roman" w:cs="Times New Roman"/>
      <w:color w:val="000000"/>
      <w:sz w:val="24"/>
      <w:szCs w:val="24"/>
    </w:rPr>
  </w:style>
  <w:style w:type="character" w:customStyle="1" w:styleId="1Char">
    <w:name w:val="Заголовок 1 Char"/>
    <w:basedOn w:val="a2"/>
    <w:link w:val="11"/>
    <w:rsid w:val="00847812"/>
    <w:rPr>
      <w:rFonts w:eastAsiaTheme="minorEastAsia"/>
      <w:lang w:eastAsia="ru-RU"/>
    </w:rPr>
  </w:style>
  <w:style w:type="character" w:customStyle="1" w:styleId="Char5">
    <w:name w:val="Раздел (Закон) Char"/>
    <w:basedOn w:val="1Char"/>
    <w:link w:val="aff8"/>
    <w:rsid w:val="00754E09"/>
    <w:rPr>
      <w:rFonts w:ascii="Times New Roman" w:eastAsiaTheme="minorEastAsia" w:hAnsi="Times New Roman" w:cs="Times New Roman"/>
      <w:b/>
      <w:sz w:val="24"/>
      <w:szCs w:val="24"/>
      <w:lang w:eastAsia="ru-RU"/>
    </w:rPr>
  </w:style>
  <w:style w:type="paragraph" w:customStyle="1" w:styleId="a0">
    <w:name w:val="Подпункт (Закон)"/>
    <w:basedOn w:val="a"/>
    <w:link w:val="Char7"/>
    <w:autoRedefine/>
    <w:qFormat/>
    <w:rsid w:val="0089366D"/>
    <w:pPr>
      <w:numPr>
        <w:ilvl w:val="5"/>
      </w:numPr>
    </w:pPr>
    <w:rPr>
      <w:b/>
      <w:i/>
      <w:strike/>
      <w:spacing w:val="2"/>
    </w:rPr>
  </w:style>
  <w:style w:type="character" w:customStyle="1" w:styleId="Char6">
    <w:name w:val="Часть (Закон) Char"/>
    <w:basedOn w:val="af5"/>
    <w:link w:val="aff9"/>
    <w:rsid w:val="00754E09"/>
    <w:rPr>
      <w:rFonts w:ascii="Times New Roman" w:hAnsi="Times New Roman" w:cs="Times New Roman"/>
      <w:color w:val="000000"/>
      <w:sz w:val="24"/>
      <w:szCs w:val="24"/>
    </w:rPr>
  </w:style>
  <w:style w:type="character" w:customStyle="1" w:styleId="Char7">
    <w:name w:val="Подпункт (Закон) Char"/>
    <w:basedOn w:val="Char0"/>
    <w:link w:val="a0"/>
    <w:rsid w:val="0089366D"/>
    <w:rPr>
      <w:rFonts w:ascii="Times New Roman" w:hAnsi="Times New Roman" w:cs="Times New Roman"/>
      <w:b/>
      <w:i/>
      <w:strike/>
      <w:color w:val="000000"/>
      <w:spacing w:val="2"/>
      <w:sz w:val="24"/>
      <w:szCs w:val="24"/>
    </w:rPr>
  </w:style>
  <w:style w:type="character" w:customStyle="1" w:styleId="s0">
    <w:name w:val="s0"/>
    <w:rsid w:val="000D7D97"/>
    <w:rPr>
      <w:rFonts w:ascii="Times New Roman" w:hAnsi="Times New Roman"/>
      <w:color w:val="000000"/>
      <w:sz w:val="28"/>
      <w:u w:val="none"/>
      <w:effect w:val="none"/>
    </w:rPr>
  </w:style>
  <w:style w:type="character" w:customStyle="1" w:styleId="apple-converted-space">
    <w:name w:val="apple-converted-space"/>
    <w:basedOn w:val="a2"/>
    <w:rsid w:val="00994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7D07"/>
    <w:pPr>
      <w:spacing w:after="200" w:line="276" w:lineRule="auto"/>
    </w:pPr>
    <w:rPr>
      <w:rFonts w:eastAsiaTheme="minorEastAsia"/>
      <w:lang w:eastAsia="ru-RU"/>
    </w:rPr>
  </w:style>
  <w:style w:type="paragraph" w:styleId="1">
    <w:name w:val="heading 1"/>
    <w:basedOn w:val="a1"/>
    <w:next w:val="a1"/>
    <w:link w:val="10"/>
    <w:uiPriority w:val="9"/>
    <w:qFormat/>
    <w:rsid w:val="00287D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1"/>
    <w:next w:val="a1"/>
    <w:link w:val="20"/>
    <w:uiPriority w:val="9"/>
    <w:unhideWhenUsed/>
    <w:qFormat/>
    <w:rsid w:val="00A976D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unhideWhenUsed/>
    <w:qFormat/>
    <w:rsid w:val="00287D0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unhideWhenUsed/>
    <w:qFormat/>
    <w:rsid w:val="00287D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D07"/>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2"/>
    <w:link w:val="2"/>
    <w:uiPriority w:val="9"/>
    <w:rsid w:val="00A976D5"/>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uiPriority w:val="9"/>
    <w:rsid w:val="00287D07"/>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2"/>
    <w:link w:val="4"/>
    <w:uiPriority w:val="9"/>
    <w:rsid w:val="00287D07"/>
    <w:rPr>
      <w:rFonts w:asciiTheme="majorHAnsi" w:eastAsiaTheme="majorEastAsia" w:hAnsiTheme="majorHAnsi" w:cstheme="majorBidi"/>
      <w:b/>
      <w:bCs/>
      <w:i/>
      <w:iCs/>
      <w:color w:val="4472C4" w:themeColor="accent1"/>
      <w:lang w:eastAsia="ru-RU"/>
    </w:rPr>
  </w:style>
  <w:style w:type="paragraph" w:styleId="a5">
    <w:name w:val="header"/>
    <w:basedOn w:val="a1"/>
    <w:link w:val="a6"/>
    <w:uiPriority w:val="99"/>
    <w:unhideWhenUsed/>
    <w:rsid w:val="00287D07"/>
    <w:pPr>
      <w:tabs>
        <w:tab w:val="center" w:pos="4680"/>
        <w:tab w:val="right" w:pos="9360"/>
      </w:tabs>
    </w:pPr>
  </w:style>
  <w:style w:type="character" w:customStyle="1" w:styleId="a6">
    <w:name w:val="Верхний колонтитул Знак"/>
    <w:basedOn w:val="a2"/>
    <w:link w:val="a5"/>
    <w:uiPriority w:val="99"/>
    <w:rsid w:val="00287D07"/>
    <w:rPr>
      <w:rFonts w:eastAsiaTheme="minorEastAsia"/>
      <w:lang w:eastAsia="ru-RU"/>
    </w:rPr>
  </w:style>
  <w:style w:type="paragraph" w:styleId="a7">
    <w:name w:val="Normal Indent"/>
    <w:basedOn w:val="a1"/>
    <w:uiPriority w:val="99"/>
    <w:unhideWhenUsed/>
    <w:rsid w:val="00287D07"/>
    <w:pPr>
      <w:ind w:left="720"/>
    </w:pPr>
  </w:style>
  <w:style w:type="paragraph" w:styleId="a8">
    <w:name w:val="Subtitle"/>
    <w:basedOn w:val="a1"/>
    <w:next w:val="a1"/>
    <w:link w:val="a9"/>
    <w:uiPriority w:val="11"/>
    <w:qFormat/>
    <w:rsid w:val="00287D07"/>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9">
    <w:name w:val="Подзаголовок Знак"/>
    <w:basedOn w:val="a2"/>
    <w:link w:val="a8"/>
    <w:uiPriority w:val="11"/>
    <w:rsid w:val="00287D07"/>
    <w:rPr>
      <w:rFonts w:asciiTheme="majorHAnsi" w:eastAsiaTheme="majorEastAsia" w:hAnsiTheme="majorHAnsi" w:cstheme="majorBidi"/>
      <w:i/>
      <w:iCs/>
      <w:color w:val="4472C4" w:themeColor="accent1"/>
      <w:spacing w:val="15"/>
      <w:sz w:val="24"/>
      <w:szCs w:val="24"/>
      <w:lang w:eastAsia="ru-RU"/>
    </w:rPr>
  </w:style>
  <w:style w:type="paragraph" w:styleId="aa">
    <w:name w:val="Title"/>
    <w:basedOn w:val="a1"/>
    <w:next w:val="a1"/>
    <w:link w:val="ab"/>
    <w:uiPriority w:val="10"/>
    <w:qFormat/>
    <w:rsid w:val="00287D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2"/>
    <w:link w:val="aa"/>
    <w:uiPriority w:val="10"/>
    <w:rsid w:val="00287D07"/>
    <w:rPr>
      <w:rFonts w:asciiTheme="majorHAnsi" w:eastAsiaTheme="majorEastAsia" w:hAnsiTheme="majorHAnsi" w:cstheme="majorBidi"/>
      <w:color w:val="323E4F" w:themeColor="text2" w:themeShade="BF"/>
      <w:spacing w:val="5"/>
      <w:kern w:val="28"/>
      <w:sz w:val="52"/>
      <w:szCs w:val="52"/>
      <w:lang w:eastAsia="ru-RU"/>
    </w:rPr>
  </w:style>
  <w:style w:type="character" w:styleId="ac">
    <w:name w:val="Emphasis"/>
    <w:basedOn w:val="a2"/>
    <w:uiPriority w:val="20"/>
    <w:qFormat/>
    <w:rsid w:val="00287D07"/>
    <w:rPr>
      <w:i/>
      <w:iCs/>
    </w:rPr>
  </w:style>
  <w:style w:type="character" w:styleId="ad">
    <w:name w:val="Hyperlink"/>
    <w:basedOn w:val="a2"/>
    <w:uiPriority w:val="99"/>
    <w:unhideWhenUsed/>
    <w:rsid w:val="00287D07"/>
    <w:rPr>
      <w:color w:val="0563C1" w:themeColor="hyperlink"/>
      <w:u w:val="single"/>
    </w:rPr>
  </w:style>
  <w:style w:type="table" w:styleId="ae">
    <w:name w:val="Table Grid"/>
    <w:basedOn w:val="a3"/>
    <w:uiPriority w:val="59"/>
    <w:rsid w:val="00287D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1"/>
    <w:next w:val="a1"/>
    <w:uiPriority w:val="35"/>
    <w:semiHidden/>
    <w:unhideWhenUsed/>
    <w:qFormat/>
    <w:rsid w:val="00287D07"/>
    <w:pPr>
      <w:spacing w:line="240" w:lineRule="auto"/>
    </w:pPr>
    <w:rPr>
      <w:b/>
      <w:bCs/>
      <w:color w:val="4472C4" w:themeColor="accent1"/>
      <w:sz w:val="18"/>
      <w:szCs w:val="18"/>
    </w:rPr>
  </w:style>
  <w:style w:type="paragraph" w:customStyle="1" w:styleId="DocDefaults">
    <w:name w:val="DocDefaults"/>
    <w:rsid w:val="00287D07"/>
    <w:pPr>
      <w:spacing w:after="200" w:line="276" w:lineRule="auto"/>
    </w:pPr>
    <w:rPr>
      <w:lang w:val="en-US"/>
    </w:rPr>
  </w:style>
  <w:style w:type="paragraph" w:styleId="af0">
    <w:name w:val="Balloon Text"/>
    <w:basedOn w:val="a1"/>
    <w:link w:val="af1"/>
    <w:uiPriority w:val="99"/>
    <w:semiHidden/>
    <w:unhideWhenUsed/>
    <w:rsid w:val="00287D07"/>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287D07"/>
    <w:rPr>
      <w:rFonts w:ascii="Tahoma" w:eastAsiaTheme="minorEastAsia" w:hAnsi="Tahoma" w:cs="Tahoma"/>
      <w:sz w:val="16"/>
      <w:szCs w:val="16"/>
      <w:lang w:eastAsia="ru-RU"/>
    </w:rPr>
  </w:style>
  <w:style w:type="paragraph" w:styleId="af2">
    <w:name w:val="footer"/>
    <w:basedOn w:val="a1"/>
    <w:link w:val="af3"/>
    <w:uiPriority w:val="99"/>
    <w:unhideWhenUsed/>
    <w:rsid w:val="00287D07"/>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287D07"/>
    <w:rPr>
      <w:rFonts w:eastAsiaTheme="minorEastAsia"/>
      <w:lang w:eastAsia="ru-RU"/>
    </w:rPr>
  </w:style>
  <w:style w:type="paragraph" w:styleId="af4">
    <w:name w:val="List Paragraph"/>
    <w:aliases w:val="Paragraph,Citation List,Resume Title,List Paragraph Char Char,Bullet 1,List Paragraph1,b1,Number_1,SGLText List Paragraph,new,lp1,Normal Sentence,Colorful List - Accent 11,ListPar1,List Paragraph2,List Paragraph11,list1,Figure_name,HEAD 3"/>
    <w:basedOn w:val="a1"/>
    <w:link w:val="af5"/>
    <w:uiPriority w:val="34"/>
    <w:qFormat/>
    <w:rsid w:val="005D0233"/>
    <w:pPr>
      <w:spacing w:after="160" w:line="259" w:lineRule="auto"/>
      <w:ind w:left="720"/>
      <w:contextualSpacing/>
    </w:pPr>
    <w:rPr>
      <w:rFonts w:eastAsiaTheme="minorHAnsi"/>
      <w:lang w:eastAsia="en-US"/>
    </w:rPr>
  </w:style>
  <w:style w:type="character" w:styleId="af6">
    <w:name w:val="annotation reference"/>
    <w:basedOn w:val="a2"/>
    <w:uiPriority w:val="99"/>
    <w:unhideWhenUsed/>
    <w:rsid w:val="009265BD"/>
    <w:rPr>
      <w:sz w:val="16"/>
      <w:szCs w:val="16"/>
    </w:rPr>
  </w:style>
  <w:style w:type="paragraph" w:styleId="af7">
    <w:name w:val="annotation text"/>
    <w:basedOn w:val="a1"/>
    <w:link w:val="af8"/>
    <w:uiPriority w:val="99"/>
    <w:unhideWhenUsed/>
    <w:rsid w:val="009265BD"/>
    <w:pPr>
      <w:spacing w:line="240" w:lineRule="auto"/>
    </w:pPr>
    <w:rPr>
      <w:sz w:val="20"/>
      <w:szCs w:val="20"/>
    </w:rPr>
  </w:style>
  <w:style w:type="character" w:customStyle="1" w:styleId="af8">
    <w:name w:val="Текст примечания Знак"/>
    <w:basedOn w:val="a2"/>
    <w:link w:val="af7"/>
    <w:uiPriority w:val="99"/>
    <w:rsid w:val="009265BD"/>
    <w:rPr>
      <w:rFonts w:eastAsiaTheme="minorEastAsia"/>
      <w:sz w:val="20"/>
      <w:szCs w:val="20"/>
      <w:lang w:eastAsia="ru-RU"/>
    </w:rPr>
  </w:style>
  <w:style w:type="paragraph" w:styleId="af9">
    <w:name w:val="annotation subject"/>
    <w:basedOn w:val="af7"/>
    <w:next w:val="af7"/>
    <w:link w:val="afa"/>
    <w:uiPriority w:val="99"/>
    <w:semiHidden/>
    <w:unhideWhenUsed/>
    <w:rsid w:val="009265BD"/>
    <w:rPr>
      <w:b/>
      <w:bCs/>
    </w:rPr>
  </w:style>
  <w:style w:type="character" w:customStyle="1" w:styleId="afa">
    <w:name w:val="Тема примечания Знак"/>
    <w:basedOn w:val="af8"/>
    <w:link w:val="af9"/>
    <w:uiPriority w:val="99"/>
    <w:semiHidden/>
    <w:rsid w:val="009265BD"/>
    <w:rPr>
      <w:rFonts w:eastAsiaTheme="minorEastAsia"/>
      <w:b/>
      <w:bCs/>
      <w:sz w:val="20"/>
      <w:szCs w:val="20"/>
      <w:lang w:eastAsia="ru-RU"/>
    </w:rPr>
  </w:style>
  <w:style w:type="paragraph" w:styleId="HTML">
    <w:name w:val="HTML Preformatted"/>
    <w:basedOn w:val="a1"/>
    <w:link w:val="HTML0"/>
    <w:uiPriority w:val="99"/>
    <w:unhideWhenUsed/>
    <w:rsid w:val="00D5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D546C1"/>
    <w:rPr>
      <w:rFonts w:ascii="Courier New" w:eastAsia="Times New Roman" w:hAnsi="Courier New" w:cs="Courier New"/>
      <w:sz w:val="20"/>
      <w:szCs w:val="20"/>
      <w:lang w:eastAsia="ru-RU"/>
    </w:rPr>
  </w:style>
  <w:style w:type="character" w:customStyle="1" w:styleId="highlight">
    <w:name w:val="highlight"/>
    <w:basedOn w:val="a2"/>
    <w:rsid w:val="00EA6FE8"/>
  </w:style>
  <w:style w:type="numbering" w:customStyle="1" w:styleId="Style1">
    <w:name w:val="Style1"/>
    <w:basedOn w:val="a4"/>
    <w:uiPriority w:val="99"/>
    <w:rsid w:val="00774DEC"/>
    <w:pPr>
      <w:numPr>
        <w:numId w:val="1"/>
      </w:numPr>
    </w:pPr>
  </w:style>
  <w:style w:type="numbering" w:customStyle="1" w:styleId="Style2">
    <w:name w:val="Style2"/>
    <w:basedOn w:val="a4"/>
    <w:uiPriority w:val="99"/>
    <w:rsid w:val="00A976D5"/>
    <w:pPr>
      <w:numPr>
        <w:numId w:val="2"/>
      </w:numPr>
    </w:pPr>
  </w:style>
  <w:style w:type="numbering" w:customStyle="1" w:styleId="Style3">
    <w:name w:val="Style3"/>
    <w:basedOn w:val="a4"/>
    <w:uiPriority w:val="99"/>
    <w:rsid w:val="00C8712A"/>
    <w:pPr>
      <w:numPr>
        <w:numId w:val="3"/>
      </w:numPr>
    </w:pPr>
  </w:style>
  <w:style w:type="character" w:customStyle="1" w:styleId="s1">
    <w:name w:val="s1"/>
    <w:basedOn w:val="a2"/>
    <w:rsid w:val="000646F2"/>
  </w:style>
  <w:style w:type="paragraph" w:customStyle="1" w:styleId="gtit">
    <w:name w:val="gtit"/>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
    <w:name w:val="pty11"/>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
    <w:name w:val="bl"/>
    <w:basedOn w:val="a2"/>
    <w:rsid w:val="00B02910"/>
  </w:style>
  <w:style w:type="character" w:customStyle="1" w:styleId="sfon">
    <w:name w:val="sfon"/>
    <w:basedOn w:val="a2"/>
    <w:rsid w:val="00B02910"/>
  </w:style>
  <w:style w:type="paragraph" w:customStyle="1" w:styleId="pty11de1">
    <w:name w:val="pty11_de1"/>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de1i">
    <w:name w:val="pty11_de1i"/>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de2">
    <w:name w:val="pty11_de2"/>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rmal (Web)"/>
    <w:aliases w:val="Обычный (Web),Обычный (веб)1,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Обычный (веб) Знак,З"/>
    <w:basedOn w:val="a1"/>
    <w:link w:val="12"/>
    <w:uiPriority w:val="99"/>
    <w:unhideWhenUsed/>
    <w:qFormat/>
    <w:rsid w:val="00C20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2F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5">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2"/>
    <w:link w:val="af4"/>
    <w:uiPriority w:val="34"/>
    <w:qFormat/>
    <w:rsid w:val="003B0B85"/>
  </w:style>
  <w:style w:type="paragraph" w:styleId="afc">
    <w:name w:val="footnote text"/>
    <w:aliases w:val="fn,FT,ft,SD Footnote Text,Footnote Text AG,single space,FOOTNOTES,Footnote Text Char1,Footnote Text Char2 Char,Footnote Text Char1 Char Char,Footnote Text Char2 Char Char Char,Footnote Text Char1 Char Char Char Char,f,Текст сноски1"/>
    <w:basedOn w:val="a1"/>
    <w:link w:val="afd"/>
    <w:uiPriority w:val="99"/>
    <w:unhideWhenUsed/>
    <w:rsid w:val="003B0B85"/>
    <w:pPr>
      <w:spacing w:after="0" w:line="240" w:lineRule="auto"/>
      <w:jc w:val="both"/>
    </w:pPr>
    <w:rPr>
      <w:rFonts w:ascii="Times New Roman" w:eastAsiaTheme="minorHAnsi" w:hAnsi="Times New Roman" w:cs="Arial"/>
      <w:sz w:val="28"/>
      <w:szCs w:val="20"/>
      <w:lang w:val="uk-UA" w:eastAsia="en-US"/>
    </w:rPr>
  </w:style>
  <w:style w:type="character" w:customStyle="1" w:styleId="afd">
    <w:name w:val="Текст сноски Знак"/>
    <w:aliases w:val="fn Знак,FT Знак,ft Знак,SD Footnote Text Знак,Footnote Text AG Знак,single space Знак,FOOTNOTES Знак,Footnote Text Char1 Знак,Footnote Text Char2 Char Знак,Footnote Text Char1 Char Char Знак,Footnote Text Char2 Char Char Char Знак"/>
    <w:basedOn w:val="a2"/>
    <w:link w:val="afc"/>
    <w:uiPriority w:val="99"/>
    <w:rsid w:val="003B0B85"/>
    <w:rPr>
      <w:rFonts w:ascii="Times New Roman" w:hAnsi="Times New Roman" w:cs="Arial"/>
      <w:sz w:val="28"/>
      <w:szCs w:val="20"/>
      <w:lang w:val="uk-UA"/>
    </w:rPr>
  </w:style>
  <w:style w:type="character" w:styleId="afe">
    <w:name w:val="footnote reference"/>
    <w:aliases w:val="fr,Знак сноски Н,Знак сноски-FN,Ciae niinee-FN,ftref,BVI fnr,BVI fnr Car Car,BVI fnr Car,BVI fnr Car Car Car Car,Footnote text,16 Point,Superscript 6 Point"/>
    <w:basedOn w:val="a2"/>
    <w:uiPriority w:val="99"/>
    <w:unhideWhenUsed/>
    <w:rsid w:val="003B0B85"/>
    <w:rPr>
      <w:vertAlign w:val="superscript"/>
    </w:rPr>
  </w:style>
  <w:style w:type="paragraph" w:customStyle="1" w:styleId="pt-a-000015">
    <w:name w:val="pt-a-000015"/>
    <w:basedOn w:val="a1"/>
    <w:rsid w:val="00EF2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7">
    <w:name w:val="pt-a0-000017"/>
    <w:basedOn w:val="a2"/>
    <w:rsid w:val="00EF2850"/>
  </w:style>
  <w:style w:type="character" w:customStyle="1" w:styleId="pt-a0-000016">
    <w:name w:val="pt-a0-000016"/>
    <w:basedOn w:val="a2"/>
    <w:rsid w:val="00EF2850"/>
  </w:style>
  <w:style w:type="character" w:customStyle="1" w:styleId="pt-a5">
    <w:name w:val="pt-a5"/>
    <w:basedOn w:val="a2"/>
    <w:rsid w:val="00EF2850"/>
  </w:style>
  <w:style w:type="character" w:customStyle="1" w:styleId="pt-blk">
    <w:name w:val="pt-blk"/>
    <w:basedOn w:val="a2"/>
    <w:rsid w:val="00B87769"/>
  </w:style>
  <w:style w:type="character" w:customStyle="1" w:styleId="pt-blk-000019">
    <w:name w:val="pt-blk-000019"/>
    <w:basedOn w:val="a2"/>
    <w:rsid w:val="00B87769"/>
  </w:style>
  <w:style w:type="character" w:customStyle="1" w:styleId="mw-headline">
    <w:name w:val="mw-headline"/>
    <w:basedOn w:val="a2"/>
    <w:rsid w:val="005C239F"/>
  </w:style>
  <w:style w:type="character" w:customStyle="1" w:styleId="mw-editsection">
    <w:name w:val="mw-editsection"/>
    <w:basedOn w:val="a2"/>
    <w:rsid w:val="005C239F"/>
  </w:style>
  <w:style w:type="character" w:customStyle="1" w:styleId="mw-editsection-bracket">
    <w:name w:val="mw-editsection-bracket"/>
    <w:basedOn w:val="a2"/>
    <w:rsid w:val="005C239F"/>
  </w:style>
  <w:style w:type="character" w:customStyle="1" w:styleId="s10">
    <w:name w:val="s_10"/>
    <w:basedOn w:val="a2"/>
    <w:rsid w:val="00A32547"/>
  </w:style>
  <w:style w:type="paragraph" w:styleId="aff">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
    <w:link w:val="aff0"/>
    <w:uiPriority w:val="1"/>
    <w:rsid w:val="00010D94"/>
    <w:pPr>
      <w:spacing w:after="0" w:line="240" w:lineRule="auto"/>
    </w:pPr>
    <w:rPr>
      <w:rFonts w:ascii="Times New Roman" w:eastAsia="Times New Roman" w:hAnsi="Times New Roman" w:cs="Times New Roman"/>
      <w:sz w:val="24"/>
      <w:szCs w:val="24"/>
      <w:lang w:eastAsia="ru-RU"/>
    </w:rPr>
  </w:style>
  <w:style w:type="character" w:customStyle="1" w:styleId="aff0">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ff"/>
    <w:uiPriority w:val="1"/>
    <w:locked/>
    <w:rsid w:val="00010D94"/>
    <w:rPr>
      <w:rFonts w:ascii="Times New Roman" w:eastAsia="Times New Roman" w:hAnsi="Times New Roman" w:cs="Times New Roman"/>
      <w:sz w:val="24"/>
      <w:szCs w:val="24"/>
      <w:lang w:eastAsia="ru-RU"/>
    </w:rPr>
  </w:style>
  <w:style w:type="paragraph" w:customStyle="1" w:styleId="s11">
    <w:name w:val="s_1"/>
    <w:basedOn w:val="a1"/>
    <w:rsid w:val="005F7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5F7116"/>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Revision"/>
    <w:hidden/>
    <w:uiPriority w:val="99"/>
    <w:semiHidden/>
    <w:rsid w:val="00D97C0A"/>
    <w:pPr>
      <w:spacing w:after="0" w:line="240" w:lineRule="auto"/>
    </w:pPr>
    <w:rPr>
      <w:rFonts w:ascii="Times New Roman" w:eastAsia="Times New Roman" w:hAnsi="Times New Roman" w:cs="Times New Roman"/>
      <w:lang w:val="en-US"/>
    </w:rPr>
  </w:style>
  <w:style w:type="paragraph" w:customStyle="1" w:styleId="ConsPlusNormal">
    <w:name w:val="ConsPlusNormal"/>
    <w:rsid w:val="00306B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5">
    <w:name w:val="s_15"/>
    <w:basedOn w:val="a1"/>
    <w:rsid w:val="00AB5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74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74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a1"/>
    <w:rsid w:val="00093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ltaViewInsertion">
    <w:name w:val="DeltaView Insertion"/>
    <w:uiPriority w:val="99"/>
    <w:rsid w:val="005745A7"/>
    <w:rPr>
      <w:color w:val="0000FF"/>
      <w:u w:val="double"/>
      <w:shd w:val="clear" w:color="auto" w:fill="FFFFFF"/>
    </w:rPr>
  </w:style>
  <w:style w:type="character" w:customStyle="1" w:styleId="DeltaViewDeletion">
    <w:name w:val="DeltaView Deletion"/>
    <w:uiPriority w:val="99"/>
    <w:rsid w:val="005745A7"/>
    <w:rPr>
      <w:strike/>
      <w:color w:val="FF0000"/>
      <w:shd w:val="clear" w:color="auto" w:fill="FFFFFF"/>
    </w:rPr>
  </w:style>
  <w:style w:type="character" w:styleId="aff2">
    <w:name w:val="FollowedHyperlink"/>
    <w:uiPriority w:val="99"/>
    <w:semiHidden/>
    <w:unhideWhenUsed/>
    <w:rsid w:val="00BB7AC5"/>
    <w:rPr>
      <w:color w:val="954F72"/>
      <w:u w:val="single"/>
    </w:rPr>
  </w:style>
  <w:style w:type="paragraph" w:customStyle="1" w:styleId="msonormal0">
    <w:name w:val="msonormal"/>
    <w:basedOn w:val="a1"/>
    <w:rsid w:val="00BB7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1"/>
    <w:rsid w:val="00BB7AC5"/>
    <w:pPr>
      <w:spacing w:before="100" w:beforeAutospacing="1" w:after="100" w:afterAutospacing="1" w:line="240" w:lineRule="auto"/>
    </w:pPr>
    <w:rPr>
      <w:rFonts w:ascii="Calibri" w:eastAsia="Times New Roman" w:hAnsi="Calibri" w:cs="Calibri"/>
      <w:b/>
      <w:bCs/>
      <w:sz w:val="24"/>
      <w:szCs w:val="24"/>
    </w:rPr>
  </w:style>
  <w:style w:type="paragraph" w:customStyle="1" w:styleId="xl65">
    <w:name w:val="xl65"/>
    <w:basedOn w:val="a1"/>
    <w:rsid w:val="00BB7AC5"/>
    <w:pPr>
      <w:spacing w:before="100" w:beforeAutospacing="1" w:after="100" w:afterAutospacing="1" w:line="240" w:lineRule="auto"/>
    </w:pPr>
    <w:rPr>
      <w:rFonts w:ascii="Calibri" w:eastAsia="Times New Roman" w:hAnsi="Calibri" w:cs="Calibri"/>
      <w:b/>
      <w:bCs/>
      <w:sz w:val="24"/>
      <w:szCs w:val="24"/>
    </w:rPr>
  </w:style>
  <w:style w:type="paragraph" w:customStyle="1" w:styleId="xl66">
    <w:name w:val="xl66"/>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67">
    <w:name w:val="xl67"/>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68">
    <w:name w:val="xl68"/>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0">
    <w:name w:val="xl70"/>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71">
    <w:name w:val="xl71"/>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73">
    <w:name w:val="xl73"/>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Web) Знак,Обычный (веб)1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 Знак,Обычный (веб) Знак Знак"/>
    <w:link w:val="afb"/>
    <w:uiPriority w:val="99"/>
    <w:locked/>
    <w:rsid w:val="00BB7AC5"/>
    <w:rPr>
      <w:rFonts w:ascii="Times New Roman" w:eastAsia="Times New Roman" w:hAnsi="Times New Roman" w:cs="Times New Roman"/>
      <w:sz w:val="24"/>
      <w:szCs w:val="24"/>
      <w:lang w:eastAsia="ru-RU"/>
    </w:rPr>
  </w:style>
  <w:style w:type="paragraph" w:customStyle="1" w:styleId="aff3">
    <w:name w:val="Статья (Закон)"/>
    <w:basedOn w:val="41"/>
    <w:link w:val="Char"/>
    <w:qFormat/>
    <w:rsid w:val="00754E09"/>
    <w:pPr>
      <w:jc w:val="both"/>
    </w:pPr>
    <w:rPr>
      <w:rFonts w:ascii="Times New Roman" w:hAnsi="Times New Roman" w:cs="Times New Roman"/>
      <w:b/>
      <w:i/>
      <w:sz w:val="24"/>
      <w:szCs w:val="24"/>
    </w:rPr>
  </w:style>
  <w:style w:type="paragraph" w:customStyle="1" w:styleId="aff4">
    <w:name w:val="Пункт"/>
    <w:basedOn w:val="af4"/>
    <w:link w:val="Char0"/>
    <w:autoRedefine/>
    <w:rsid w:val="007911D7"/>
    <w:pPr>
      <w:spacing w:after="200" w:line="240" w:lineRule="auto"/>
      <w:ind w:left="0"/>
      <w:contextualSpacing w:val="0"/>
      <w:jc w:val="both"/>
    </w:pPr>
    <w:rPr>
      <w:rFonts w:ascii="Times New Roman" w:hAnsi="Times New Roman" w:cs="Times New Roman"/>
      <w:color w:val="000000"/>
      <w:sz w:val="24"/>
      <w:szCs w:val="24"/>
    </w:rPr>
  </w:style>
  <w:style w:type="character" w:customStyle="1" w:styleId="Char">
    <w:name w:val="Статья (Закон) Char"/>
    <w:basedOn w:val="40"/>
    <w:link w:val="aff3"/>
    <w:rsid w:val="00754E09"/>
    <w:rPr>
      <w:rFonts w:ascii="Times New Roman" w:eastAsiaTheme="minorEastAsia" w:hAnsi="Times New Roman" w:cs="Times New Roman"/>
      <w:b/>
      <w:bCs w:val="0"/>
      <w:i/>
      <w:iCs w:val="0"/>
      <w:color w:val="4472C4" w:themeColor="accent1"/>
      <w:sz w:val="24"/>
      <w:szCs w:val="24"/>
      <w:lang w:eastAsia="ru-RU"/>
    </w:rPr>
  </w:style>
  <w:style w:type="paragraph" w:customStyle="1" w:styleId="aff5">
    <w:name w:val="Глава (Закон)"/>
    <w:basedOn w:val="21"/>
    <w:link w:val="Char1"/>
    <w:qFormat/>
    <w:rsid w:val="00754E09"/>
    <w:rPr>
      <w:rFonts w:ascii="Times New Roman" w:hAnsi="Times New Roman" w:cs="Times New Roman"/>
      <w:b/>
      <w:sz w:val="24"/>
      <w:szCs w:val="24"/>
    </w:rPr>
  </w:style>
  <w:style w:type="character" w:customStyle="1" w:styleId="Char0">
    <w:name w:val="Пункт Char"/>
    <w:basedOn w:val="af5"/>
    <w:link w:val="aff4"/>
    <w:rsid w:val="007911D7"/>
    <w:rPr>
      <w:rFonts w:ascii="Times New Roman" w:hAnsi="Times New Roman" w:cs="Times New Roman"/>
      <w:color w:val="000000"/>
      <w:sz w:val="24"/>
      <w:szCs w:val="24"/>
    </w:rPr>
  </w:style>
  <w:style w:type="paragraph" w:customStyle="1" w:styleId="aff6">
    <w:name w:val="Раздел"/>
    <w:basedOn w:val="1"/>
    <w:link w:val="Char2"/>
    <w:rsid w:val="00DB32F3"/>
    <w:pPr>
      <w:spacing w:before="0" w:line="240" w:lineRule="auto"/>
      <w:jc w:val="both"/>
    </w:pPr>
    <w:rPr>
      <w:rFonts w:ascii="Times New Roman" w:hAnsi="Times New Roman" w:cs="Times New Roman"/>
      <w:sz w:val="24"/>
      <w:szCs w:val="24"/>
    </w:rPr>
  </w:style>
  <w:style w:type="character" w:customStyle="1" w:styleId="Char1">
    <w:name w:val="Глава (Закон) Char"/>
    <w:basedOn w:val="20"/>
    <w:link w:val="aff5"/>
    <w:rsid w:val="00754E09"/>
    <w:rPr>
      <w:rFonts w:ascii="Times New Roman" w:eastAsiaTheme="minorEastAsia" w:hAnsi="Times New Roman" w:cs="Times New Roman"/>
      <w:b/>
      <w:bCs w:val="0"/>
      <w:color w:val="4472C4" w:themeColor="accent1"/>
      <w:sz w:val="24"/>
      <w:szCs w:val="24"/>
      <w:lang w:eastAsia="ru-RU"/>
    </w:rPr>
  </w:style>
  <w:style w:type="paragraph" w:customStyle="1" w:styleId="aff7">
    <w:name w:val="Часть"/>
    <w:basedOn w:val="1"/>
    <w:link w:val="Char3"/>
    <w:rsid w:val="00962888"/>
    <w:pPr>
      <w:spacing w:before="0" w:line="240" w:lineRule="auto"/>
      <w:ind w:firstLine="706"/>
      <w:jc w:val="both"/>
    </w:pPr>
    <w:rPr>
      <w:rFonts w:ascii="Times New Roman" w:hAnsi="Times New Roman" w:cs="Times New Roman"/>
      <w:sz w:val="24"/>
      <w:szCs w:val="24"/>
    </w:rPr>
  </w:style>
  <w:style w:type="character" w:customStyle="1" w:styleId="Char2">
    <w:name w:val="Раздел Char"/>
    <w:basedOn w:val="10"/>
    <w:link w:val="aff6"/>
    <w:rsid w:val="00DB32F3"/>
    <w:rPr>
      <w:rFonts w:ascii="Times New Roman" w:eastAsiaTheme="majorEastAsia" w:hAnsi="Times New Roman" w:cs="Times New Roman"/>
      <w:b/>
      <w:bCs/>
      <w:color w:val="2F5496" w:themeColor="accent1" w:themeShade="BF"/>
      <w:sz w:val="24"/>
      <w:szCs w:val="24"/>
      <w:lang w:eastAsia="ru-RU"/>
    </w:rPr>
  </w:style>
  <w:style w:type="paragraph" w:customStyle="1" w:styleId="a">
    <w:name w:val="Пункт (Закон)"/>
    <w:basedOn w:val="af4"/>
    <w:link w:val="Char4"/>
    <w:qFormat/>
    <w:rsid w:val="00754E09"/>
    <w:pPr>
      <w:numPr>
        <w:ilvl w:val="4"/>
        <w:numId w:val="5"/>
      </w:numPr>
      <w:spacing w:after="200" w:line="240" w:lineRule="auto"/>
      <w:contextualSpacing w:val="0"/>
      <w:jc w:val="both"/>
    </w:pPr>
    <w:rPr>
      <w:rFonts w:ascii="Times New Roman" w:hAnsi="Times New Roman" w:cs="Times New Roman"/>
      <w:color w:val="000000"/>
      <w:sz w:val="24"/>
      <w:szCs w:val="24"/>
    </w:rPr>
  </w:style>
  <w:style w:type="character" w:customStyle="1" w:styleId="Char3">
    <w:name w:val="Часть Char"/>
    <w:basedOn w:val="10"/>
    <w:link w:val="aff7"/>
    <w:rsid w:val="00962888"/>
    <w:rPr>
      <w:rFonts w:ascii="Times New Roman" w:eastAsiaTheme="majorEastAsia" w:hAnsi="Times New Roman" w:cs="Times New Roman"/>
      <w:b/>
      <w:bCs/>
      <w:color w:val="2F5496" w:themeColor="accent1" w:themeShade="BF"/>
      <w:sz w:val="24"/>
      <w:szCs w:val="24"/>
      <w:lang w:eastAsia="ru-RU"/>
    </w:rPr>
  </w:style>
  <w:style w:type="paragraph" w:customStyle="1" w:styleId="11">
    <w:name w:val="Заголовок 11"/>
    <w:basedOn w:val="a1"/>
    <w:link w:val="1Char"/>
    <w:rsid w:val="009F1380"/>
    <w:pPr>
      <w:numPr>
        <w:numId w:val="4"/>
      </w:numPr>
    </w:pPr>
  </w:style>
  <w:style w:type="character" w:customStyle="1" w:styleId="Char4">
    <w:name w:val="Пункт (Закон) Char"/>
    <w:basedOn w:val="af5"/>
    <w:link w:val="a"/>
    <w:rsid w:val="00754E09"/>
    <w:rPr>
      <w:rFonts w:ascii="Times New Roman" w:hAnsi="Times New Roman" w:cs="Times New Roman"/>
      <w:color w:val="000000"/>
      <w:sz w:val="24"/>
      <w:szCs w:val="24"/>
    </w:rPr>
  </w:style>
  <w:style w:type="paragraph" w:customStyle="1" w:styleId="21">
    <w:name w:val="Заголовок 21"/>
    <w:basedOn w:val="a1"/>
    <w:rsid w:val="009F1380"/>
    <w:pPr>
      <w:numPr>
        <w:ilvl w:val="1"/>
        <w:numId w:val="4"/>
      </w:numPr>
    </w:pPr>
  </w:style>
  <w:style w:type="paragraph" w:customStyle="1" w:styleId="31">
    <w:name w:val="Заголовок 31"/>
    <w:basedOn w:val="a1"/>
    <w:rsid w:val="009F1380"/>
    <w:pPr>
      <w:numPr>
        <w:ilvl w:val="2"/>
        <w:numId w:val="4"/>
      </w:numPr>
    </w:pPr>
  </w:style>
  <w:style w:type="paragraph" w:customStyle="1" w:styleId="41">
    <w:name w:val="Заголовок 41"/>
    <w:basedOn w:val="a1"/>
    <w:rsid w:val="009F1380"/>
    <w:pPr>
      <w:numPr>
        <w:ilvl w:val="3"/>
        <w:numId w:val="4"/>
      </w:numPr>
    </w:pPr>
  </w:style>
  <w:style w:type="paragraph" w:customStyle="1" w:styleId="51">
    <w:name w:val="Заголовок 51"/>
    <w:basedOn w:val="a1"/>
    <w:rsid w:val="009F1380"/>
    <w:pPr>
      <w:numPr>
        <w:ilvl w:val="4"/>
        <w:numId w:val="4"/>
      </w:numPr>
    </w:pPr>
  </w:style>
  <w:style w:type="paragraph" w:customStyle="1" w:styleId="61">
    <w:name w:val="Заголовок 61"/>
    <w:basedOn w:val="a1"/>
    <w:rsid w:val="009F1380"/>
    <w:pPr>
      <w:numPr>
        <w:ilvl w:val="5"/>
        <w:numId w:val="4"/>
      </w:numPr>
    </w:pPr>
  </w:style>
  <w:style w:type="paragraph" w:customStyle="1" w:styleId="71">
    <w:name w:val="Заголовок 71"/>
    <w:basedOn w:val="a1"/>
    <w:rsid w:val="009F1380"/>
    <w:pPr>
      <w:numPr>
        <w:ilvl w:val="6"/>
        <w:numId w:val="4"/>
      </w:numPr>
    </w:pPr>
  </w:style>
  <w:style w:type="paragraph" w:customStyle="1" w:styleId="81">
    <w:name w:val="Заголовок 81"/>
    <w:basedOn w:val="a1"/>
    <w:rsid w:val="009F1380"/>
    <w:pPr>
      <w:numPr>
        <w:ilvl w:val="7"/>
        <w:numId w:val="4"/>
      </w:numPr>
    </w:pPr>
  </w:style>
  <w:style w:type="paragraph" w:customStyle="1" w:styleId="91">
    <w:name w:val="Заголовок 91"/>
    <w:basedOn w:val="a1"/>
    <w:rsid w:val="009F1380"/>
    <w:pPr>
      <w:numPr>
        <w:ilvl w:val="8"/>
        <w:numId w:val="4"/>
      </w:numPr>
    </w:pPr>
  </w:style>
  <w:style w:type="paragraph" w:customStyle="1" w:styleId="aff8">
    <w:name w:val="Раздел (Закон)"/>
    <w:basedOn w:val="11"/>
    <w:link w:val="Char5"/>
    <w:qFormat/>
    <w:rsid w:val="00754E09"/>
    <w:pPr>
      <w:numPr>
        <w:numId w:val="0"/>
      </w:numPr>
    </w:pPr>
    <w:rPr>
      <w:rFonts w:ascii="Times New Roman" w:hAnsi="Times New Roman" w:cs="Times New Roman"/>
      <w:b/>
      <w:sz w:val="24"/>
      <w:szCs w:val="24"/>
    </w:rPr>
  </w:style>
  <w:style w:type="paragraph" w:customStyle="1" w:styleId="aff9">
    <w:name w:val="Часть (Закон)"/>
    <w:basedOn w:val="af4"/>
    <w:link w:val="Char6"/>
    <w:qFormat/>
    <w:rsid w:val="00754E09"/>
    <w:pPr>
      <w:spacing w:after="200" w:line="240" w:lineRule="auto"/>
      <w:ind w:left="0" w:firstLine="706"/>
      <w:contextualSpacing w:val="0"/>
      <w:jc w:val="both"/>
    </w:pPr>
    <w:rPr>
      <w:rFonts w:ascii="Times New Roman" w:hAnsi="Times New Roman" w:cs="Times New Roman"/>
      <w:color w:val="000000"/>
      <w:sz w:val="24"/>
      <w:szCs w:val="24"/>
    </w:rPr>
  </w:style>
  <w:style w:type="character" w:customStyle="1" w:styleId="1Char">
    <w:name w:val="Заголовок 1 Char"/>
    <w:basedOn w:val="a2"/>
    <w:link w:val="11"/>
    <w:rsid w:val="00847812"/>
    <w:rPr>
      <w:rFonts w:eastAsiaTheme="minorEastAsia"/>
      <w:lang w:eastAsia="ru-RU"/>
    </w:rPr>
  </w:style>
  <w:style w:type="character" w:customStyle="1" w:styleId="Char5">
    <w:name w:val="Раздел (Закон) Char"/>
    <w:basedOn w:val="1Char"/>
    <w:link w:val="aff8"/>
    <w:rsid w:val="00754E09"/>
    <w:rPr>
      <w:rFonts w:ascii="Times New Roman" w:eastAsiaTheme="minorEastAsia" w:hAnsi="Times New Roman" w:cs="Times New Roman"/>
      <w:b/>
      <w:sz w:val="24"/>
      <w:szCs w:val="24"/>
      <w:lang w:eastAsia="ru-RU"/>
    </w:rPr>
  </w:style>
  <w:style w:type="paragraph" w:customStyle="1" w:styleId="a0">
    <w:name w:val="Подпункт (Закон)"/>
    <w:basedOn w:val="a"/>
    <w:link w:val="Char7"/>
    <w:autoRedefine/>
    <w:qFormat/>
    <w:rsid w:val="0089366D"/>
    <w:pPr>
      <w:numPr>
        <w:ilvl w:val="5"/>
      </w:numPr>
    </w:pPr>
    <w:rPr>
      <w:b/>
      <w:i/>
      <w:strike/>
      <w:spacing w:val="2"/>
    </w:rPr>
  </w:style>
  <w:style w:type="character" w:customStyle="1" w:styleId="Char6">
    <w:name w:val="Часть (Закон) Char"/>
    <w:basedOn w:val="af5"/>
    <w:link w:val="aff9"/>
    <w:rsid w:val="00754E09"/>
    <w:rPr>
      <w:rFonts w:ascii="Times New Roman" w:hAnsi="Times New Roman" w:cs="Times New Roman"/>
      <w:color w:val="000000"/>
      <w:sz w:val="24"/>
      <w:szCs w:val="24"/>
    </w:rPr>
  </w:style>
  <w:style w:type="character" w:customStyle="1" w:styleId="Char7">
    <w:name w:val="Подпункт (Закон) Char"/>
    <w:basedOn w:val="Char0"/>
    <w:link w:val="a0"/>
    <w:rsid w:val="0089366D"/>
    <w:rPr>
      <w:rFonts w:ascii="Times New Roman" w:hAnsi="Times New Roman" w:cs="Times New Roman"/>
      <w:b/>
      <w:i/>
      <w:strike/>
      <w:color w:val="000000"/>
      <w:spacing w:val="2"/>
      <w:sz w:val="24"/>
      <w:szCs w:val="24"/>
    </w:rPr>
  </w:style>
  <w:style w:type="character" w:customStyle="1" w:styleId="s0">
    <w:name w:val="s0"/>
    <w:rsid w:val="000D7D97"/>
    <w:rPr>
      <w:rFonts w:ascii="Times New Roman" w:hAnsi="Times New Roman"/>
      <w:color w:val="000000"/>
      <w:sz w:val="28"/>
      <w:u w:val="none"/>
      <w:effect w:val="none"/>
    </w:rPr>
  </w:style>
  <w:style w:type="character" w:customStyle="1" w:styleId="apple-converted-space">
    <w:name w:val="apple-converted-space"/>
    <w:basedOn w:val="a2"/>
    <w:rsid w:val="00994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74">
      <w:bodyDiv w:val="1"/>
      <w:marLeft w:val="0"/>
      <w:marRight w:val="0"/>
      <w:marTop w:val="0"/>
      <w:marBottom w:val="0"/>
      <w:divBdr>
        <w:top w:val="none" w:sz="0" w:space="0" w:color="auto"/>
        <w:left w:val="none" w:sz="0" w:space="0" w:color="auto"/>
        <w:bottom w:val="none" w:sz="0" w:space="0" w:color="auto"/>
        <w:right w:val="none" w:sz="0" w:space="0" w:color="auto"/>
      </w:divBdr>
    </w:div>
    <w:div w:id="25299420">
      <w:bodyDiv w:val="1"/>
      <w:marLeft w:val="0"/>
      <w:marRight w:val="0"/>
      <w:marTop w:val="0"/>
      <w:marBottom w:val="0"/>
      <w:divBdr>
        <w:top w:val="none" w:sz="0" w:space="0" w:color="auto"/>
        <w:left w:val="none" w:sz="0" w:space="0" w:color="auto"/>
        <w:bottom w:val="none" w:sz="0" w:space="0" w:color="auto"/>
        <w:right w:val="none" w:sz="0" w:space="0" w:color="auto"/>
      </w:divBdr>
    </w:div>
    <w:div w:id="31006636">
      <w:bodyDiv w:val="1"/>
      <w:marLeft w:val="0"/>
      <w:marRight w:val="0"/>
      <w:marTop w:val="0"/>
      <w:marBottom w:val="0"/>
      <w:divBdr>
        <w:top w:val="none" w:sz="0" w:space="0" w:color="auto"/>
        <w:left w:val="none" w:sz="0" w:space="0" w:color="auto"/>
        <w:bottom w:val="none" w:sz="0" w:space="0" w:color="auto"/>
        <w:right w:val="none" w:sz="0" w:space="0" w:color="auto"/>
      </w:divBdr>
    </w:div>
    <w:div w:id="50007555">
      <w:bodyDiv w:val="1"/>
      <w:marLeft w:val="0"/>
      <w:marRight w:val="0"/>
      <w:marTop w:val="0"/>
      <w:marBottom w:val="0"/>
      <w:divBdr>
        <w:top w:val="none" w:sz="0" w:space="0" w:color="auto"/>
        <w:left w:val="none" w:sz="0" w:space="0" w:color="auto"/>
        <w:bottom w:val="none" w:sz="0" w:space="0" w:color="auto"/>
        <w:right w:val="none" w:sz="0" w:space="0" w:color="auto"/>
      </w:divBdr>
    </w:div>
    <w:div w:id="54621849">
      <w:bodyDiv w:val="1"/>
      <w:marLeft w:val="0"/>
      <w:marRight w:val="0"/>
      <w:marTop w:val="0"/>
      <w:marBottom w:val="0"/>
      <w:divBdr>
        <w:top w:val="none" w:sz="0" w:space="0" w:color="auto"/>
        <w:left w:val="none" w:sz="0" w:space="0" w:color="auto"/>
        <w:bottom w:val="none" w:sz="0" w:space="0" w:color="auto"/>
        <w:right w:val="none" w:sz="0" w:space="0" w:color="auto"/>
      </w:divBdr>
    </w:div>
    <w:div w:id="64497662">
      <w:bodyDiv w:val="1"/>
      <w:marLeft w:val="0"/>
      <w:marRight w:val="0"/>
      <w:marTop w:val="0"/>
      <w:marBottom w:val="0"/>
      <w:divBdr>
        <w:top w:val="none" w:sz="0" w:space="0" w:color="auto"/>
        <w:left w:val="none" w:sz="0" w:space="0" w:color="auto"/>
        <w:bottom w:val="none" w:sz="0" w:space="0" w:color="auto"/>
        <w:right w:val="none" w:sz="0" w:space="0" w:color="auto"/>
      </w:divBdr>
    </w:div>
    <w:div w:id="66264756">
      <w:bodyDiv w:val="1"/>
      <w:marLeft w:val="0"/>
      <w:marRight w:val="0"/>
      <w:marTop w:val="0"/>
      <w:marBottom w:val="0"/>
      <w:divBdr>
        <w:top w:val="none" w:sz="0" w:space="0" w:color="auto"/>
        <w:left w:val="none" w:sz="0" w:space="0" w:color="auto"/>
        <w:bottom w:val="none" w:sz="0" w:space="0" w:color="auto"/>
        <w:right w:val="none" w:sz="0" w:space="0" w:color="auto"/>
      </w:divBdr>
    </w:div>
    <w:div w:id="79447632">
      <w:bodyDiv w:val="1"/>
      <w:marLeft w:val="0"/>
      <w:marRight w:val="0"/>
      <w:marTop w:val="0"/>
      <w:marBottom w:val="0"/>
      <w:divBdr>
        <w:top w:val="none" w:sz="0" w:space="0" w:color="auto"/>
        <w:left w:val="none" w:sz="0" w:space="0" w:color="auto"/>
        <w:bottom w:val="none" w:sz="0" w:space="0" w:color="auto"/>
        <w:right w:val="none" w:sz="0" w:space="0" w:color="auto"/>
      </w:divBdr>
    </w:div>
    <w:div w:id="86080199">
      <w:bodyDiv w:val="1"/>
      <w:marLeft w:val="0"/>
      <w:marRight w:val="0"/>
      <w:marTop w:val="0"/>
      <w:marBottom w:val="0"/>
      <w:divBdr>
        <w:top w:val="none" w:sz="0" w:space="0" w:color="auto"/>
        <w:left w:val="none" w:sz="0" w:space="0" w:color="auto"/>
        <w:bottom w:val="none" w:sz="0" w:space="0" w:color="auto"/>
        <w:right w:val="none" w:sz="0" w:space="0" w:color="auto"/>
      </w:divBdr>
    </w:div>
    <w:div w:id="86661063">
      <w:bodyDiv w:val="1"/>
      <w:marLeft w:val="0"/>
      <w:marRight w:val="0"/>
      <w:marTop w:val="0"/>
      <w:marBottom w:val="0"/>
      <w:divBdr>
        <w:top w:val="none" w:sz="0" w:space="0" w:color="auto"/>
        <w:left w:val="none" w:sz="0" w:space="0" w:color="auto"/>
        <w:bottom w:val="none" w:sz="0" w:space="0" w:color="auto"/>
        <w:right w:val="none" w:sz="0" w:space="0" w:color="auto"/>
      </w:divBdr>
    </w:div>
    <w:div w:id="89738635">
      <w:bodyDiv w:val="1"/>
      <w:marLeft w:val="0"/>
      <w:marRight w:val="0"/>
      <w:marTop w:val="0"/>
      <w:marBottom w:val="0"/>
      <w:divBdr>
        <w:top w:val="none" w:sz="0" w:space="0" w:color="auto"/>
        <w:left w:val="none" w:sz="0" w:space="0" w:color="auto"/>
        <w:bottom w:val="none" w:sz="0" w:space="0" w:color="auto"/>
        <w:right w:val="none" w:sz="0" w:space="0" w:color="auto"/>
      </w:divBdr>
    </w:div>
    <w:div w:id="154421339">
      <w:bodyDiv w:val="1"/>
      <w:marLeft w:val="0"/>
      <w:marRight w:val="0"/>
      <w:marTop w:val="0"/>
      <w:marBottom w:val="0"/>
      <w:divBdr>
        <w:top w:val="none" w:sz="0" w:space="0" w:color="auto"/>
        <w:left w:val="none" w:sz="0" w:space="0" w:color="auto"/>
        <w:bottom w:val="none" w:sz="0" w:space="0" w:color="auto"/>
        <w:right w:val="none" w:sz="0" w:space="0" w:color="auto"/>
      </w:divBdr>
      <w:divsChild>
        <w:div w:id="68160033">
          <w:marLeft w:val="0"/>
          <w:marRight w:val="0"/>
          <w:marTop w:val="0"/>
          <w:marBottom w:val="0"/>
          <w:divBdr>
            <w:top w:val="none" w:sz="0" w:space="4" w:color="FFFFFF"/>
            <w:left w:val="single" w:sz="24" w:space="31" w:color="FFFFFF"/>
            <w:bottom w:val="none" w:sz="0" w:space="4" w:color="FFFFFF"/>
            <w:right w:val="none" w:sz="0" w:space="31" w:color="FFFFFF"/>
          </w:divBdr>
        </w:div>
        <w:div w:id="614757131">
          <w:marLeft w:val="0"/>
          <w:marRight w:val="0"/>
          <w:marTop w:val="0"/>
          <w:marBottom w:val="0"/>
          <w:divBdr>
            <w:top w:val="none" w:sz="0" w:space="4" w:color="FFFFFF"/>
            <w:left w:val="single" w:sz="24" w:space="31" w:color="FFFFFF"/>
            <w:bottom w:val="none" w:sz="0" w:space="4" w:color="FFFFFF"/>
            <w:right w:val="none" w:sz="0" w:space="31" w:color="FFFFFF"/>
          </w:divBdr>
        </w:div>
        <w:div w:id="237445202">
          <w:marLeft w:val="0"/>
          <w:marRight w:val="0"/>
          <w:marTop w:val="0"/>
          <w:marBottom w:val="0"/>
          <w:divBdr>
            <w:top w:val="none" w:sz="0" w:space="4" w:color="FFFFFF"/>
            <w:left w:val="single" w:sz="24" w:space="31" w:color="FFFFFF"/>
            <w:bottom w:val="none" w:sz="0" w:space="4" w:color="FFFFFF"/>
            <w:right w:val="none" w:sz="0" w:space="31" w:color="FFFFFF"/>
          </w:divBdr>
        </w:div>
        <w:div w:id="2047024159">
          <w:marLeft w:val="0"/>
          <w:marRight w:val="0"/>
          <w:marTop w:val="0"/>
          <w:marBottom w:val="0"/>
          <w:divBdr>
            <w:top w:val="none" w:sz="0" w:space="4" w:color="FFFFFF"/>
            <w:left w:val="single" w:sz="24" w:space="31" w:color="FFFFFF"/>
            <w:bottom w:val="none" w:sz="0" w:space="4" w:color="FFFFFF"/>
            <w:right w:val="none" w:sz="0" w:space="31" w:color="FFFFFF"/>
          </w:divBdr>
        </w:div>
        <w:div w:id="1816027929">
          <w:marLeft w:val="0"/>
          <w:marRight w:val="0"/>
          <w:marTop w:val="0"/>
          <w:marBottom w:val="0"/>
          <w:divBdr>
            <w:top w:val="none" w:sz="0" w:space="4" w:color="FFFFFF"/>
            <w:left w:val="single" w:sz="24" w:space="31" w:color="FFFFFF"/>
            <w:bottom w:val="none" w:sz="0" w:space="4" w:color="FFFFFF"/>
            <w:right w:val="none" w:sz="0" w:space="31" w:color="FFFFFF"/>
          </w:divBdr>
        </w:div>
        <w:div w:id="1350133450">
          <w:marLeft w:val="0"/>
          <w:marRight w:val="0"/>
          <w:marTop w:val="0"/>
          <w:marBottom w:val="0"/>
          <w:divBdr>
            <w:top w:val="none" w:sz="0" w:space="4" w:color="FFFFFF"/>
            <w:left w:val="single" w:sz="24" w:space="31" w:color="FFFFFF"/>
            <w:bottom w:val="none" w:sz="0" w:space="4" w:color="FFFFFF"/>
            <w:right w:val="none" w:sz="0" w:space="31" w:color="FFFFFF"/>
          </w:divBdr>
        </w:div>
        <w:div w:id="1946767018">
          <w:marLeft w:val="0"/>
          <w:marRight w:val="0"/>
          <w:marTop w:val="0"/>
          <w:marBottom w:val="0"/>
          <w:divBdr>
            <w:top w:val="none" w:sz="0" w:space="4" w:color="FFFFFF"/>
            <w:left w:val="single" w:sz="24" w:space="31" w:color="FFFFFF"/>
            <w:bottom w:val="none" w:sz="0" w:space="4" w:color="FFFFFF"/>
            <w:right w:val="none" w:sz="0" w:space="31" w:color="FFFFFF"/>
          </w:divBdr>
        </w:div>
        <w:div w:id="1689330689">
          <w:marLeft w:val="0"/>
          <w:marRight w:val="0"/>
          <w:marTop w:val="0"/>
          <w:marBottom w:val="0"/>
          <w:divBdr>
            <w:top w:val="none" w:sz="0" w:space="4" w:color="FFFFFF"/>
            <w:left w:val="single" w:sz="24" w:space="31" w:color="FFFFFF"/>
            <w:bottom w:val="none" w:sz="0" w:space="4" w:color="FFFFFF"/>
            <w:right w:val="none" w:sz="0" w:space="31" w:color="FFFFFF"/>
          </w:divBdr>
        </w:div>
        <w:div w:id="1383138902">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81475093">
      <w:bodyDiv w:val="1"/>
      <w:marLeft w:val="0"/>
      <w:marRight w:val="0"/>
      <w:marTop w:val="0"/>
      <w:marBottom w:val="0"/>
      <w:divBdr>
        <w:top w:val="none" w:sz="0" w:space="0" w:color="auto"/>
        <w:left w:val="none" w:sz="0" w:space="0" w:color="auto"/>
        <w:bottom w:val="none" w:sz="0" w:space="0" w:color="auto"/>
        <w:right w:val="none" w:sz="0" w:space="0" w:color="auto"/>
      </w:divBdr>
    </w:div>
    <w:div w:id="227304883">
      <w:bodyDiv w:val="1"/>
      <w:marLeft w:val="0"/>
      <w:marRight w:val="0"/>
      <w:marTop w:val="0"/>
      <w:marBottom w:val="0"/>
      <w:divBdr>
        <w:top w:val="none" w:sz="0" w:space="0" w:color="auto"/>
        <w:left w:val="none" w:sz="0" w:space="0" w:color="auto"/>
        <w:bottom w:val="none" w:sz="0" w:space="0" w:color="auto"/>
        <w:right w:val="none" w:sz="0" w:space="0" w:color="auto"/>
      </w:divBdr>
      <w:divsChild>
        <w:div w:id="182138892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63533284">
      <w:bodyDiv w:val="1"/>
      <w:marLeft w:val="0"/>
      <w:marRight w:val="0"/>
      <w:marTop w:val="0"/>
      <w:marBottom w:val="0"/>
      <w:divBdr>
        <w:top w:val="none" w:sz="0" w:space="0" w:color="auto"/>
        <w:left w:val="none" w:sz="0" w:space="0" w:color="auto"/>
        <w:bottom w:val="none" w:sz="0" w:space="0" w:color="auto"/>
        <w:right w:val="none" w:sz="0" w:space="0" w:color="auto"/>
      </w:divBdr>
    </w:div>
    <w:div w:id="272519245">
      <w:bodyDiv w:val="1"/>
      <w:marLeft w:val="0"/>
      <w:marRight w:val="0"/>
      <w:marTop w:val="0"/>
      <w:marBottom w:val="0"/>
      <w:divBdr>
        <w:top w:val="none" w:sz="0" w:space="0" w:color="auto"/>
        <w:left w:val="none" w:sz="0" w:space="0" w:color="auto"/>
        <w:bottom w:val="none" w:sz="0" w:space="0" w:color="auto"/>
        <w:right w:val="none" w:sz="0" w:space="0" w:color="auto"/>
      </w:divBdr>
    </w:div>
    <w:div w:id="273482145">
      <w:bodyDiv w:val="1"/>
      <w:marLeft w:val="0"/>
      <w:marRight w:val="0"/>
      <w:marTop w:val="0"/>
      <w:marBottom w:val="0"/>
      <w:divBdr>
        <w:top w:val="none" w:sz="0" w:space="0" w:color="auto"/>
        <w:left w:val="none" w:sz="0" w:space="0" w:color="auto"/>
        <w:bottom w:val="none" w:sz="0" w:space="0" w:color="auto"/>
        <w:right w:val="none" w:sz="0" w:space="0" w:color="auto"/>
      </w:divBdr>
    </w:div>
    <w:div w:id="274752036">
      <w:bodyDiv w:val="1"/>
      <w:marLeft w:val="0"/>
      <w:marRight w:val="0"/>
      <w:marTop w:val="0"/>
      <w:marBottom w:val="0"/>
      <w:divBdr>
        <w:top w:val="none" w:sz="0" w:space="0" w:color="auto"/>
        <w:left w:val="none" w:sz="0" w:space="0" w:color="auto"/>
        <w:bottom w:val="none" w:sz="0" w:space="0" w:color="auto"/>
        <w:right w:val="none" w:sz="0" w:space="0" w:color="auto"/>
      </w:divBdr>
    </w:div>
    <w:div w:id="274874981">
      <w:bodyDiv w:val="1"/>
      <w:marLeft w:val="0"/>
      <w:marRight w:val="0"/>
      <w:marTop w:val="0"/>
      <w:marBottom w:val="0"/>
      <w:divBdr>
        <w:top w:val="none" w:sz="0" w:space="0" w:color="auto"/>
        <w:left w:val="none" w:sz="0" w:space="0" w:color="auto"/>
        <w:bottom w:val="none" w:sz="0" w:space="0" w:color="auto"/>
        <w:right w:val="none" w:sz="0" w:space="0" w:color="auto"/>
      </w:divBdr>
    </w:div>
    <w:div w:id="285552617">
      <w:bodyDiv w:val="1"/>
      <w:marLeft w:val="0"/>
      <w:marRight w:val="0"/>
      <w:marTop w:val="0"/>
      <w:marBottom w:val="0"/>
      <w:divBdr>
        <w:top w:val="none" w:sz="0" w:space="0" w:color="auto"/>
        <w:left w:val="none" w:sz="0" w:space="0" w:color="auto"/>
        <w:bottom w:val="none" w:sz="0" w:space="0" w:color="auto"/>
        <w:right w:val="none" w:sz="0" w:space="0" w:color="auto"/>
      </w:divBdr>
    </w:div>
    <w:div w:id="290675913">
      <w:bodyDiv w:val="1"/>
      <w:marLeft w:val="0"/>
      <w:marRight w:val="0"/>
      <w:marTop w:val="0"/>
      <w:marBottom w:val="0"/>
      <w:divBdr>
        <w:top w:val="none" w:sz="0" w:space="0" w:color="auto"/>
        <w:left w:val="none" w:sz="0" w:space="0" w:color="auto"/>
        <w:bottom w:val="none" w:sz="0" w:space="0" w:color="auto"/>
        <w:right w:val="none" w:sz="0" w:space="0" w:color="auto"/>
      </w:divBdr>
      <w:divsChild>
        <w:div w:id="1636913387">
          <w:marLeft w:val="0"/>
          <w:marRight w:val="0"/>
          <w:marTop w:val="0"/>
          <w:marBottom w:val="0"/>
          <w:divBdr>
            <w:top w:val="none" w:sz="0" w:space="0" w:color="auto"/>
            <w:left w:val="none" w:sz="0" w:space="0" w:color="auto"/>
            <w:bottom w:val="none" w:sz="0" w:space="0" w:color="auto"/>
            <w:right w:val="none" w:sz="0" w:space="0" w:color="auto"/>
          </w:divBdr>
        </w:div>
        <w:div w:id="1518689734">
          <w:marLeft w:val="0"/>
          <w:marRight w:val="0"/>
          <w:marTop w:val="0"/>
          <w:marBottom w:val="0"/>
          <w:divBdr>
            <w:top w:val="none" w:sz="0" w:space="0" w:color="auto"/>
            <w:left w:val="none" w:sz="0" w:space="0" w:color="auto"/>
            <w:bottom w:val="none" w:sz="0" w:space="0" w:color="auto"/>
            <w:right w:val="none" w:sz="0" w:space="0" w:color="auto"/>
          </w:divBdr>
        </w:div>
        <w:div w:id="445126688">
          <w:marLeft w:val="0"/>
          <w:marRight w:val="0"/>
          <w:marTop w:val="0"/>
          <w:marBottom w:val="0"/>
          <w:divBdr>
            <w:top w:val="none" w:sz="0" w:space="0" w:color="auto"/>
            <w:left w:val="none" w:sz="0" w:space="0" w:color="auto"/>
            <w:bottom w:val="none" w:sz="0" w:space="0" w:color="auto"/>
            <w:right w:val="none" w:sz="0" w:space="0" w:color="auto"/>
          </w:divBdr>
          <w:divsChild>
            <w:div w:id="189878498">
              <w:marLeft w:val="0"/>
              <w:marRight w:val="0"/>
              <w:marTop w:val="240"/>
              <w:marBottom w:val="240"/>
              <w:divBdr>
                <w:top w:val="none" w:sz="0" w:space="0" w:color="auto"/>
                <w:left w:val="none" w:sz="0" w:space="0" w:color="auto"/>
                <w:bottom w:val="none" w:sz="0" w:space="0" w:color="auto"/>
                <w:right w:val="none" w:sz="0" w:space="0" w:color="auto"/>
              </w:divBdr>
            </w:div>
          </w:divsChild>
        </w:div>
        <w:div w:id="135026344">
          <w:marLeft w:val="0"/>
          <w:marRight w:val="0"/>
          <w:marTop w:val="240"/>
          <w:marBottom w:val="240"/>
          <w:divBdr>
            <w:top w:val="none" w:sz="0" w:space="0" w:color="auto"/>
            <w:left w:val="none" w:sz="0" w:space="0" w:color="auto"/>
            <w:bottom w:val="none" w:sz="0" w:space="0" w:color="auto"/>
            <w:right w:val="none" w:sz="0" w:space="0" w:color="auto"/>
          </w:divBdr>
        </w:div>
        <w:div w:id="328990914">
          <w:marLeft w:val="0"/>
          <w:marRight w:val="0"/>
          <w:marTop w:val="240"/>
          <w:marBottom w:val="240"/>
          <w:divBdr>
            <w:top w:val="none" w:sz="0" w:space="0" w:color="auto"/>
            <w:left w:val="none" w:sz="0" w:space="0" w:color="auto"/>
            <w:bottom w:val="none" w:sz="0" w:space="0" w:color="auto"/>
            <w:right w:val="none" w:sz="0" w:space="0" w:color="auto"/>
          </w:divBdr>
        </w:div>
      </w:divsChild>
    </w:div>
    <w:div w:id="325061143">
      <w:bodyDiv w:val="1"/>
      <w:marLeft w:val="0"/>
      <w:marRight w:val="0"/>
      <w:marTop w:val="0"/>
      <w:marBottom w:val="0"/>
      <w:divBdr>
        <w:top w:val="none" w:sz="0" w:space="0" w:color="auto"/>
        <w:left w:val="none" w:sz="0" w:space="0" w:color="auto"/>
        <w:bottom w:val="none" w:sz="0" w:space="0" w:color="auto"/>
        <w:right w:val="none" w:sz="0" w:space="0" w:color="auto"/>
      </w:divBdr>
    </w:div>
    <w:div w:id="332074514">
      <w:bodyDiv w:val="1"/>
      <w:marLeft w:val="0"/>
      <w:marRight w:val="0"/>
      <w:marTop w:val="0"/>
      <w:marBottom w:val="0"/>
      <w:divBdr>
        <w:top w:val="none" w:sz="0" w:space="0" w:color="auto"/>
        <w:left w:val="none" w:sz="0" w:space="0" w:color="auto"/>
        <w:bottom w:val="none" w:sz="0" w:space="0" w:color="auto"/>
        <w:right w:val="none" w:sz="0" w:space="0" w:color="auto"/>
      </w:divBdr>
    </w:div>
    <w:div w:id="359161355">
      <w:bodyDiv w:val="1"/>
      <w:marLeft w:val="0"/>
      <w:marRight w:val="0"/>
      <w:marTop w:val="0"/>
      <w:marBottom w:val="0"/>
      <w:divBdr>
        <w:top w:val="none" w:sz="0" w:space="0" w:color="auto"/>
        <w:left w:val="none" w:sz="0" w:space="0" w:color="auto"/>
        <w:bottom w:val="none" w:sz="0" w:space="0" w:color="auto"/>
        <w:right w:val="none" w:sz="0" w:space="0" w:color="auto"/>
      </w:divBdr>
    </w:div>
    <w:div w:id="370494461">
      <w:bodyDiv w:val="1"/>
      <w:marLeft w:val="0"/>
      <w:marRight w:val="0"/>
      <w:marTop w:val="0"/>
      <w:marBottom w:val="0"/>
      <w:divBdr>
        <w:top w:val="none" w:sz="0" w:space="0" w:color="auto"/>
        <w:left w:val="none" w:sz="0" w:space="0" w:color="auto"/>
        <w:bottom w:val="none" w:sz="0" w:space="0" w:color="auto"/>
        <w:right w:val="none" w:sz="0" w:space="0" w:color="auto"/>
      </w:divBdr>
    </w:div>
    <w:div w:id="400177890">
      <w:bodyDiv w:val="1"/>
      <w:marLeft w:val="0"/>
      <w:marRight w:val="0"/>
      <w:marTop w:val="0"/>
      <w:marBottom w:val="0"/>
      <w:divBdr>
        <w:top w:val="none" w:sz="0" w:space="0" w:color="auto"/>
        <w:left w:val="none" w:sz="0" w:space="0" w:color="auto"/>
        <w:bottom w:val="none" w:sz="0" w:space="0" w:color="auto"/>
        <w:right w:val="none" w:sz="0" w:space="0" w:color="auto"/>
      </w:divBdr>
    </w:div>
    <w:div w:id="408230743">
      <w:bodyDiv w:val="1"/>
      <w:marLeft w:val="0"/>
      <w:marRight w:val="0"/>
      <w:marTop w:val="0"/>
      <w:marBottom w:val="0"/>
      <w:divBdr>
        <w:top w:val="none" w:sz="0" w:space="0" w:color="auto"/>
        <w:left w:val="none" w:sz="0" w:space="0" w:color="auto"/>
        <w:bottom w:val="none" w:sz="0" w:space="0" w:color="auto"/>
        <w:right w:val="none" w:sz="0" w:space="0" w:color="auto"/>
      </w:divBdr>
    </w:div>
    <w:div w:id="415904586">
      <w:bodyDiv w:val="1"/>
      <w:marLeft w:val="0"/>
      <w:marRight w:val="0"/>
      <w:marTop w:val="0"/>
      <w:marBottom w:val="0"/>
      <w:divBdr>
        <w:top w:val="none" w:sz="0" w:space="0" w:color="auto"/>
        <w:left w:val="none" w:sz="0" w:space="0" w:color="auto"/>
        <w:bottom w:val="none" w:sz="0" w:space="0" w:color="auto"/>
        <w:right w:val="none" w:sz="0" w:space="0" w:color="auto"/>
      </w:divBdr>
    </w:div>
    <w:div w:id="426728711">
      <w:bodyDiv w:val="1"/>
      <w:marLeft w:val="0"/>
      <w:marRight w:val="0"/>
      <w:marTop w:val="0"/>
      <w:marBottom w:val="0"/>
      <w:divBdr>
        <w:top w:val="none" w:sz="0" w:space="0" w:color="auto"/>
        <w:left w:val="none" w:sz="0" w:space="0" w:color="auto"/>
        <w:bottom w:val="none" w:sz="0" w:space="0" w:color="auto"/>
        <w:right w:val="none" w:sz="0" w:space="0" w:color="auto"/>
      </w:divBdr>
    </w:div>
    <w:div w:id="433014415">
      <w:bodyDiv w:val="1"/>
      <w:marLeft w:val="0"/>
      <w:marRight w:val="0"/>
      <w:marTop w:val="0"/>
      <w:marBottom w:val="0"/>
      <w:divBdr>
        <w:top w:val="none" w:sz="0" w:space="0" w:color="auto"/>
        <w:left w:val="none" w:sz="0" w:space="0" w:color="auto"/>
        <w:bottom w:val="none" w:sz="0" w:space="0" w:color="auto"/>
        <w:right w:val="none" w:sz="0" w:space="0" w:color="auto"/>
      </w:divBdr>
    </w:div>
    <w:div w:id="433290323">
      <w:bodyDiv w:val="1"/>
      <w:marLeft w:val="0"/>
      <w:marRight w:val="0"/>
      <w:marTop w:val="0"/>
      <w:marBottom w:val="0"/>
      <w:divBdr>
        <w:top w:val="none" w:sz="0" w:space="0" w:color="auto"/>
        <w:left w:val="none" w:sz="0" w:space="0" w:color="auto"/>
        <w:bottom w:val="none" w:sz="0" w:space="0" w:color="auto"/>
        <w:right w:val="none" w:sz="0" w:space="0" w:color="auto"/>
      </w:divBdr>
    </w:div>
    <w:div w:id="435250018">
      <w:bodyDiv w:val="1"/>
      <w:marLeft w:val="0"/>
      <w:marRight w:val="0"/>
      <w:marTop w:val="0"/>
      <w:marBottom w:val="0"/>
      <w:divBdr>
        <w:top w:val="none" w:sz="0" w:space="0" w:color="auto"/>
        <w:left w:val="none" w:sz="0" w:space="0" w:color="auto"/>
        <w:bottom w:val="none" w:sz="0" w:space="0" w:color="auto"/>
        <w:right w:val="none" w:sz="0" w:space="0" w:color="auto"/>
      </w:divBdr>
    </w:div>
    <w:div w:id="440957618">
      <w:bodyDiv w:val="1"/>
      <w:marLeft w:val="0"/>
      <w:marRight w:val="0"/>
      <w:marTop w:val="0"/>
      <w:marBottom w:val="0"/>
      <w:divBdr>
        <w:top w:val="none" w:sz="0" w:space="0" w:color="auto"/>
        <w:left w:val="none" w:sz="0" w:space="0" w:color="auto"/>
        <w:bottom w:val="none" w:sz="0" w:space="0" w:color="auto"/>
        <w:right w:val="none" w:sz="0" w:space="0" w:color="auto"/>
      </w:divBdr>
    </w:div>
    <w:div w:id="441150086">
      <w:bodyDiv w:val="1"/>
      <w:marLeft w:val="0"/>
      <w:marRight w:val="0"/>
      <w:marTop w:val="0"/>
      <w:marBottom w:val="0"/>
      <w:divBdr>
        <w:top w:val="none" w:sz="0" w:space="0" w:color="auto"/>
        <w:left w:val="none" w:sz="0" w:space="0" w:color="auto"/>
        <w:bottom w:val="none" w:sz="0" w:space="0" w:color="auto"/>
        <w:right w:val="none" w:sz="0" w:space="0" w:color="auto"/>
      </w:divBdr>
    </w:div>
    <w:div w:id="466748817">
      <w:bodyDiv w:val="1"/>
      <w:marLeft w:val="0"/>
      <w:marRight w:val="0"/>
      <w:marTop w:val="0"/>
      <w:marBottom w:val="0"/>
      <w:divBdr>
        <w:top w:val="none" w:sz="0" w:space="0" w:color="auto"/>
        <w:left w:val="none" w:sz="0" w:space="0" w:color="auto"/>
        <w:bottom w:val="none" w:sz="0" w:space="0" w:color="auto"/>
        <w:right w:val="none" w:sz="0" w:space="0" w:color="auto"/>
      </w:divBdr>
    </w:div>
    <w:div w:id="468910358">
      <w:bodyDiv w:val="1"/>
      <w:marLeft w:val="0"/>
      <w:marRight w:val="0"/>
      <w:marTop w:val="0"/>
      <w:marBottom w:val="0"/>
      <w:divBdr>
        <w:top w:val="none" w:sz="0" w:space="0" w:color="auto"/>
        <w:left w:val="none" w:sz="0" w:space="0" w:color="auto"/>
        <w:bottom w:val="none" w:sz="0" w:space="0" w:color="auto"/>
        <w:right w:val="none" w:sz="0" w:space="0" w:color="auto"/>
      </w:divBdr>
    </w:div>
    <w:div w:id="481964971">
      <w:bodyDiv w:val="1"/>
      <w:marLeft w:val="0"/>
      <w:marRight w:val="0"/>
      <w:marTop w:val="0"/>
      <w:marBottom w:val="0"/>
      <w:divBdr>
        <w:top w:val="none" w:sz="0" w:space="0" w:color="auto"/>
        <w:left w:val="none" w:sz="0" w:space="0" w:color="auto"/>
        <w:bottom w:val="none" w:sz="0" w:space="0" w:color="auto"/>
        <w:right w:val="none" w:sz="0" w:space="0" w:color="auto"/>
      </w:divBdr>
    </w:div>
    <w:div w:id="511184778">
      <w:bodyDiv w:val="1"/>
      <w:marLeft w:val="0"/>
      <w:marRight w:val="0"/>
      <w:marTop w:val="0"/>
      <w:marBottom w:val="0"/>
      <w:divBdr>
        <w:top w:val="none" w:sz="0" w:space="0" w:color="auto"/>
        <w:left w:val="none" w:sz="0" w:space="0" w:color="auto"/>
        <w:bottom w:val="none" w:sz="0" w:space="0" w:color="auto"/>
        <w:right w:val="none" w:sz="0" w:space="0" w:color="auto"/>
      </w:divBdr>
    </w:div>
    <w:div w:id="511839208">
      <w:bodyDiv w:val="1"/>
      <w:marLeft w:val="0"/>
      <w:marRight w:val="0"/>
      <w:marTop w:val="0"/>
      <w:marBottom w:val="0"/>
      <w:divBdr>
        <w:top w:val="none" w:sz="0" w:space="0" w:color="auto"/>
        <w:left w:val="none" w:sz="0" w:space="0" w:color="auto"/>
        <w:bottom w:val="none" w:sz="0" w:space="0" w:color="auto"/>
        <w:right w:val="none" w:sz="0" w:space="0" w:color="auto"/>
      </w:divBdr>
    </w:div>
    <w:div w:id="513610416">
      <w:bodyDiv w:val="1"/>
      <w:marLeft w:val="0"/>
      <w:marRight w:val="0"/>
      <w:marTop w:val="0"/>
      <w:marBottom w:val="0"/>
      <w:divBdr>
        <w:top w:val="none" w:sz="0" w:space="0" w:color="auto"/>
        <w:left w:val="none" w:sz="0" w:space="0" w:color="auto"/>
        <w:bottom w:val="none" w:sz="0" w:space="0" w:color="auto"/>
        <w:right w:val="none" w:sz="0" w:space="0" w:color="auto"/>
      </w:divBdr>
    </w:div>
    <w:div w:id="513812747">
      <w:bodyDiv w:val="1"/>
      <w:marLeft w:val="0"/>
      <w:marRight w:val="0"/>
      <w:marTop w:val="0"/>
      <w:marBottom w:val="0"/>
      <w:divBdr>
        <w:top w:val="none" w:sz="0" w:space="0" w:color="auto"/>
        <w:left w:val="none" w:sz="0" w:space="0" w:color="auto"/>
        <w:bottom w:val="none" w:sz="0" w:space="0" w:color="auto"/>
        <w:right w:val="none" w:sz="0" w:space="0" w:color="auto"/>
      </w:divBdr>
    </w:div>
    <w:div w:id="516651864">
      <w:bodyDiv w:val="1"/>
      <w:marLeft w:val="0"/>
      <w:marRight w:val="0"/>
      <w:marTop w:val="0"/>
      <w:marBottom w:val="0"/>
      <w:divBdr>
        <w:top w:val="none" w:sz="0" w:space="0" w:color="auto"/>
        <w:left w:val="none" w:sz="0" w:space="0" w:color="auto"/>
        <w:bottom w:val="none" w:sz="0" w:space="0" w:color="auto"/>
        <w:right w:val="none" w:sz="0" w:space="0" w:color="auto"/>
      </w:divBdr>
    </w:div>
    <w:div w:id="517045492">
      <w:bodyDiv w:val="1"/>
      <w:marLeft w:val="0"/>
      <w:marRight w:val="0"/>
      <w:marTop w:val="0"/>
      <w:marBottom w:val="0"/>
      <w:divBdr>
        <w:top w:val="none" w:sz="0" w:space="0" w:color="auto"/>
        <w:left w:val="none" w:sz="0" w:space="0" w:color="auto"/>
        <w:bottom w:val="none" w:sz="0" w:space="0" w:color="auto"/>
        <w:right w:val="none" w:sz="0" w:space="0" w:color="auto"/>
      </w:divBdr>
    </w:div>
    <w:div w:id="522090885">
      <w:bodyDiv w:val="1"/>
      <w:marLeft w:val="0"/>
      <w:marRight w:val="0"/>
      <w:marTop w:val="0"/>
      <w:marBottom w:val="0"/>
      <w:divBdr>
        <w:top w:val="none" w:sz="0" w:space="0" w:color="auto"/>
        <w:left w:val="none" w:sz="0" w:space="0" w:color="auto"/>
        <w:bottom w:val="none" w:sz="0" w:space="0" w:color="auto"/>
        <w:right w:val="none" w:sz="0" w:space="0" w:color="auto"/>
      </w:divBdr>
      <w:divsChild>
        <w:div w:id="2043363350">
          <w:marLeft w:val="0"/>
          <w:marRight w:val="0"/>
          <w:marTop w:val="240"/>
          <w:marBottom w:val="240"/>
          <w:divBdr>
            <w:top w:val="none" w:sz="0" w:space="0" w:color="auto"/>
            <w:left w:val="none" w:sz="0" w:space="0" w:color="auto"/>
            <w:bottom w:val="none" w:sz="0" w:space="0" w:color="auto"/>
            <w:right w:val="none" w:sz="0" w:space="0" w:color="auto"/>
          </w:divBdr>
        </w:div>
      </w:divsChild>
    </w:div>
    <w:div w:id="531386480">
      <w:bodyDiv w:val="1"/>
      <w:marLeft w:val="0"/>
      <w:marRight w:val="0"/>
      <w:marTop w:val="0"/>
      <w:marBottom w:val="0"/>
      <w:divBdr>
        <w:top w:val="none" w:sz="0" w:space="0" w:color="auto"/>
        <w:left w:val="none" w:sz="0" w:space="0" w:color="auto"/>
        <w:bottom w:val="none" w:sz="0" w:space="0" w:color="auto"/>
        <w:right w:val="none" w:sz="0" w:space="0" w:color="auto"/>
      </w:divBdr>
    </w:div>
    <w:div w:id="543098411">
      <w:bodyDiv w:val="1"/>
      <w:marLeft w:val="0"/>
      <w:marRight w:val="0"/>
      <w:marTop w:val="0"/>
      <w:marBottom w:val="0"/>
      <w:divBdr>
        <w:top w:val="none" w:sz="0" w:space="0" w:color="auto"/>
        <w:left w:val="none" w:sz="0" w:space="0" w:color="auto"/>
        <w:bottom w:val="none" w:sz="0" w:space="0" w:color="auto"/>
        <w:right w:val="none" w:sz="0" w:space="0" w:color="auto"/>
      </w:divBdr>
      <w:divsChild>
        <w:div w:id="2008559945">
          <w:marLeft w:val="0"/>
          <w:marRight w:val="0"/>
          <w:marTop w:val="0"/>
          <w:marBottom w:val="0"/>
          <w:divBdr>
            <w:top w:val="none" w:sz="0" w:space="0" w:color="auto"/>
            <w:left w:val="none" w:sz="0" w:space="0" w:color="auto"/>
            <w:bottom w:val="none" w:sz="0" w:space="0" w:color="auto"/>
            <w:right w:val="none" w:sz="0" w:space="0" w:color="auto"/>
          </w:divBdr>
          <w:divsChild>
            <w:div w:id="834414995">
              <w:marLeft w:val="0"/>
              <w:marRight w:val="0"/>
              <w:marTop w:val="0"/>
              <w:marBottom w:val="0"/>
              <w:divBdr>
                <w:top w:val="none" w:sz="0" w:space="0" w:color="auto"/>
                <w:left w:val="none" w:sz="0" w:space="0" w:color="auto"/>
                <w:bottom w:val="none" w:sz="0" w:space="0" w:color="auto"/>
                <w:right w:val="none" w:sz="0" w:space="0" w:color="auto"/>
              </w:divBdr>
              <w:divsChild>
                <w:div w:id="2125877296">
                  <w:marLeft w:val="0"/>
                  <w:marRight w:val="0"/>
                  <w:marTop w:val="240"/>
                  <w:marBottom w:val="240"/>
                  <w:divBdr>
                    <w:top w:val="none" w:sz="0" w:space="0" w:color="auto"/>
                    <w:left w:val="none" w:sz="0" w:space="0" w:color="auto"/>
                    <w:bottom w:val="none" w:sz="0" w:space="0" w:color="auto"/>
                    <w:right w:val="none" w:sz="0" w:space="0" w:color="auto"/>
                  </w:divBdr>
                </w:div>
                <w:div w:id="1515535144">
                  <w:marLeft w:val="0"/>
                  <w:marRight w:val="0"/>
                  <w:marTop w:val="0"/>
                  <w:marBottom w:val="0"/>
                  <w:divBdr>
                    <w:top w:val="none" w:sz="0" w:space="0" w:color="auto"/>
                    <w:left w:val="none" w:sz="0" w:space="0" w:color="auto"/>
                    <w:bottom w:val="none" w:sz="0" w:space="0" w:color="auto"/>
                    <w:right w:val="none" w:sz="0" w:space="0" w:color="auto"/>
                  </w:divBdr>
                </w:div>
                <w:div w:id="78060622">
                  <w:marLeft w:val="0"/>
                  <w:marRight w:val="0"/>
                  <w:marTop w:val="0"/>
                  <w:marBottom w:val="0"/>
                  <w:divBdr>
                    <w:top w:val="none" w:sz="0" w:space="0" w:color="auto"/>
                    <w:left w:val="none" w:sz="0" w:space="0" w:color="auto"/>
                    <w:bottom w:val="none" w:sz="0" w:space="0" w:color="auto"/>
                    <w:right w:val="none" w:sz="0" w:space="0" w:color="auto"/>
                  </w:divBdr>
                </w:div>
                <w:div w:id="21109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83039">
          <w:marLeft w:val="0"/>
          <w:marRight w:val="0"/>
          <w:marTop w:val="0"/>
          <w:marBottom w:val="0"/>
          <w:divBdr>
            <w:top w:val="none" w:sz="0" w:space="0" w:color="auto"/>
            <w:left w:val="none" w:sz="0" w:space="0" w:color="auto"/>
            <w:bottom w:val="none" w:sz="0" w:space="0" w:color="auto"/>
            <w:right w:val="none" w:sz="0" w:space="0" w:color="auto"/>
          </w:divBdr>
          <w:divsChild>
            <w:div w:id="1512836182">
              <w:marLeft w:val="0"/>
              <w:marRight w:val="0"/>
              <w:marTop w:val="0"/>
              <w:marBottom w:val="0"/>
              <w:divBdr>
                <w:top w:val="none" w:sz="0" w:space="0" w:color="auto"/>
                <w:left w:val="none" w:sz="0" w:space="0" w:color="auto"/>
                <w:bottom w:val="none" w:sz="0" w:space="0" w:color="auto"/>
                <w:right w:val="none" w:sz="0" w:space="0" w:color="auto"/>
              </w:divBdr>
              <w:divsChild>
                <w:div w:id="11095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1775">
      <w:bodyDiv w:val="1"/>
      <w:marLeft w:val="0"/>
      <w:marRight w:val="0"/>
      <w:marTop w:val="0"/>
      <w:marBottom w:val="0"/>
      <w:divBdr>
        <w:top w:val="none" w:sz="0" w:space="0" w:color="auto"/>
        <w:left w:val="none" w:sz="0" w:space="0" w:color="auto"/>
        <w:bottom w:val="none" w:sz="0" w:space="0" w:color="auto"/>
        <w:right w:val="none" w:sz="0" w:space="0" w:color="auto"/>
      </w:divBdr>
    </w:div>
    <w:div w:id="557014711">
      <w:bodyDiv w:val="1"/>
      <w:marLeft w:val="0"/>
      <w:marRight w:val="0"/>
      <w:marTop w:val="0"/>
      <w:marBottom w:val="0"/>
      <w:divBdr>
        <w:top w:val="none" w:sz="0" w:space="0" w:color="auto"/>
        <w:left w:val="none" w:sz="0" w:space="0" w:color="auto"/>
        <w:bottom w:val="none" w:sz="0" w:space="0" w:color="auto"/>
        <w:right w:val="none" w:sz="0" w:space="0" w:color="auto"/>
      </w:divBdr>
    </w:div>
    <w:div w:id="559219371">
      <w:bodyDiv w:val="1"/>
      <w:marLeft w:val="0"/>
      <w:marRight w:val="0"/>
      <w:marTop w:val="0"/>
      <w:marBottom w:val="0"/>
      <w:divBdr>
        <w:top w:val="none" w:sz="0" w:space="0" w:color="auto"/>
        <w:left w:val="none" w:sz="0" w:space="0" w:color="auto"/>
        <w:bottom w:val="none" w:sz="0" w:space="0" w:color="auto"/>
        <w:right w:val="none" w:sz="0" w:space="0" w:color="auto"/>
      </w:divBdr>
    </w:div>
    <w:div w:id="566110364">
      <w:bodyDiv w:val="1"/>
      <w:marLeft w:val="0"/>
      <w:marRight w:val="0"/>
      <w:marTop w:val="0"/>
      <w:marBottom w:val="0"/>
      <w:divBdr>
        <w:top w:val="none" w:sz="0" w:space="0" w:color="auto"/>
        <w:left w:val="none" w:sz="0" w:space="0" w:color="auto"/>
        <w:bottom w:val="none" w:sz="0" w:space="0" w:color="auto"/>
        <w:right w:val="none" w:sz="0" w:space="0" w:color="auto"/>
      </w:divBdr>
    </w:div>
    <w:div w:id="571700952">
      <w:bodyDiv w:val="1"/>
      <w:marLeft w:val="0"/>
      <w:marRight w:val="0"/>
      <w:marTop w:val="0"/>
      <w:marBottom w:val="0"/>
      <w:divBdr>
        <w:top w:val="none" w:sz="0" w:space="0" w:color="auto"/>
        <w:left w:val="none" w:sz="0" w:space="0" w:color="auto"/>
        <w:bottom w:val="none" w:sz="0" w:space="0" w:color="auto"/>
        <w:right w:val="none" w:sz="0" w:space="0" w:color="auto"/>
      </w:divBdr>
    </w:div>
    <w:div w:id="576986866">
      <w:bodyDiv w:val="1"/>
      <w:marLeft w:val="0"/>
      <w:marRight w:val="0"/>
      <w:marTop w:val="0"/>
      <w:marBottom w:val="0"/>
      <w:divBdr>
        <w:top w:val="none" w:sz="0" w:space="0" w:color="auto"/>
        <w:left w:val="none" w:sz="0" w:space="0" w:color="auto"/>
        <w:bottom w:val="none" w:sz="0" w:space="0" w:color="auto"/>
        <w:right w:val="none" w:sz="0" w:space="0" w:color="auto"/>
      </w:divBdr>
    </w:div>
    <w:div w:id="583106120">
      <w:bodyDiv w:val="1"/>
      <w:marLeft w:val="0"/>
      <w:marRight w:val="0"/>
      <w:marTop w:val="0"/>
      <w:marBottom w:val="0"/>
      <w:divBdr>
        <w:top w:val="none" w:sz="0" w:space="0" w:color="auto"/>
        <w:left w:val="none" w:sz="0" w:space="0" w:color="auto"/>
        <w:bottom w:val="none" w:sz="0" w:space="0" w:color="auto"/>
        <w:right w:val="none" w:sz="0" w:space="0" w:color="auto"/>
      </w:divBdr>
    </w:div>
    <w:div w:id="591210137">
      <w:bodyDiv w:val="1"/>
      <w:marLeft w:val="0"/>
      <w:marRight w:val="0"/>
      <w:marTop w:val="0"/>
      <w:marBottom w:val="0"/>
      <w:divBdr>
        <w:top w:val="none" w:sz="0" w:space="0" w:color="auto"/>
        <w:left w:val="none" w:sz="0" w:space="0" w:color="auto"/>
        <w:bottom w:val="none" w:sz="0" w:space="0" w:color="auto"/>
        <w:right w:val="none" w:sz="0" w:space="0" w:color="auto"/>
      </w:divBdr>
    </w:div>
    <w:div w:id="611129862">
      <w:bodyDiv w:val="1"/>
      <w:marLeft w:val="0"/>
      <w:marRight w:val="0"/>
      <w:marTop w:val="0"/>
      <w:marBottom w:val="0"/>
      <w:divBdr>
        <w:top w:val="none" w:sz="0" w:space="0" w:color="auto"/>
        <w:left w:val="none" w:sz="0" w:space="0" w:color="auto"/>
        <w:bottom w:val="none" w:sz="0" w:space="0" w:color="auto"/>
        <w:right w:val="none" w:sz="0" w:space="0" w:color="auto"/>
      </w:divBdr>
    </w:div>
    <w:div w:id="627050799">
      <w:bodyDiv w:val="1"/>
      <w:marLeft w:val="0"/>
      <w:marRight w:val="0"/>
      <w:marTop w:val="0"/>
      <w:marBottom w:val="0"/>
      <w:divBdr>
        <w:top w:val="none" w:sz="0" w:space="0" w:color="auto"/>
        <w:left w:val="none" w:sz="0" w:space="0" w:color="auto"/>
        <w:bottom w:val="none" w:sz="0" w:space="0" w:color="auto"/>
        <w:right w:val="none" w:sz="0" w:space="0" w:color="auto"/>
      </w:divBdr>
    </w:div>
    <w:div w:id="628508450">
      <w:bodyDiv w:val="1"/>
      <w:marLeft w:val="0"/>
      <w:marRight w:val="0"/>
      <w:marTop w:val="0"/>
      <w:marBottom w:val="0"/>
      <w:divBdr>
        <w:top w:val="none" w:sz="0" w:space="0" w:color="auto"/>
        <w:left w:val="none" w:sz="0" w:space="0" w:color="auto"/>
        <w:bottom w:val="none" w:sz="0" w:space="0" w:color="auto"/>
        <w:right w:val="none" w:sz="0" w:space="0" w:color="auto"/>
      </w:divBdr>
    </w:div>
    <w:div w:id="632248461">
      <w:bodyDiv w:val="1"/>
      <w:marLeft w:val="0"/>
      <w:marRight w:val="0"/>
      <w:marTop w:val="0"/>
      <w:marBottom w:val="0"/>
      <w:divBdr>
        <w:top w:val="none" w:sz="0" w:space="0" w:color="auto"/>
        <w:left w:val="none" w:sz="0" w:space="0" w:color="auto"/>
        <w:bottom w:val="none" w:sz="0" w:space="0" w:color="auto"/>
        <w:right w:val="none" w:sz="0" w:space="0" w:color="auto"/>
      </w:divBdr>
      <w:divsChild>
        <w:div w:id="109532181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32294724">
      <w:bodyDiv w:val="1"/>
      <w:marLeft w:val="0"/>
      <w:marRight w:val="0"/>
      <w:marTop w:val="0"/>
      <w:marBottom w:val="0"/>
      <w:divBdr>
        <w:top w:val="none" w:sz="0" w:space="0" w:color="auto"/>
        <w:left w:val="none" w:sz="0" w:space="0" w:color="auto"/>
        <w:bottom w:val="none" w:sz="0" w:space="0" w:color="auto"/>
        <w:right w:val="none" w:sz="0" w:space="0" w:color="auto"/>
      </w:divBdr>
    </w:div>
    <w:div w:id="634798753">
      <w:bodyDiv w:val="1"/>
      <w:marLeft w:val="0"/>
      <w:marRight w:val="0"/>
      <w:marTop w:val="0"/>
      <w:marBottom w:val="0"/>
      <w:divBdr>
        <w:top w:val="none" w:sz="0" w:space="0" w:color="auto"/>
        <w:left w:val="none" w:sz="0" w:space="0" w:color="auto"/>
        <w:bottom w:val="none" w:sz="0" w:space="0" w:color="auto"/>
        <w:right w:val="none" w:sz="0" w:space="0" w:color="auto"/>
      </w:divBdr>
    </w:div>
    <w:div w:id="640572469">
      <w:bodyDiv w:val="1"/>
      <w:marLeft w:val="0"/>
      <w:marRight w:val="0"/>
      <w:marTop w:val="0"/>
      <w:marBottom w:val="0"/>
      <w:divBdr>
        <w:top w:val="none" w:sz="0" w:space="0" w:color="auto"/>
        <w:left w:val="none" w:sz="0" w:space="0" w:color="auto"/>
        <w:bottom w:val="none" w:sz="0" w:space="0" w:color="auto"/>
        <w:right w:val="none" w:sz="0" w:space="0" w:color="auto"/>
      </w:divBdr>
    </w:div>
    <w:div w:id="641547290">
      <w:bodyDiv w:val="1"/>
      <w:marLeft w:val="0"/>
      <w:marRight w:val="0"/>
      <w:marTop w:val="0"/>
      <w:marBottom w:val="0"/>
      <w:divBdr>
        <w:top w:val="none" w:sz="0" w:space="0" w:color="auto"/>
        <w:left w:val="none" w:sz="0" w:space="0" w:color="auto"/>
        <w:bottom w:val="none" w:sz="0" w:space="0" w:color="auto"/>
        <w:right w:val="none" w:sz="0" w:space="0" w:color="auto"/>
      </w:divBdr>
    </w:div>
    <w:div w:id="652371061">
      <w:bodyDiv w:val="1"/>
      <w:marLeft w:val="0"/>
      <w:marRight w:val="0"/>
      <w:marTop w:val="0"/>
      <w:marBottom w:val="0"/>
      <w:divBdr>
        <w:top w:val="none" w:sz="0" w:space="0" w:color="auto"/>
        <w:left w:val="none" w:sz="0" w:space="0" w:color="auto"/>
        <w:bottom w:val="none" w:sz="0" w:space="0" w:color="auto"/>
        <w:right w:val="none" w:sz="0" w:space="0" w:color="auto"/>
      </w:divBdr>
    </w:div>
    <w:div w:id="658996045">
      <w:bodyDiv w:val="1"/>
      <w:marLeft w:val="0"/>
      <w:marRight w:val="0"/>
      <w:marTop w:val="0"/>
      <w:marBottom w:val="0"/>
      <w:divBdr>
        <w:top w:val="none" w:sz="0" w:space="0" w:color="auto"/>
        <w:left w:val="none" w:sz="0" w:space="0" w:color="auto"/>
        <w:bottom w:val="none" w:sz="0" w:space="0" w:color="auto"/>
        <w:right w:val="none" w:sz="0" w:space="0" w:color="auto"/>
      </w:divBdr>
    </w:div>
    <w:div w:id="669023873">
      <w:bodyDiv w:val="1"/>
      <w:marLeft w:val="0"/>
      <w:marRight w:val="0"/>
      <w:marTop w:val="0"/>
      <w:marBottom w:val="0"/>
      <w:divBdr>
        <w:top w:val="none" w:sz="0" w:space="0" w:color="auto"/>
        <w:left w:val="none" w:sz="0" w:space="0" w:color="auto"/>
        <w:bottom w:val="none" w:sz="0" w:space="0" w:color="auto"/>
        <w:right w:val="none" w:sz="0" w:space="0" w:color="auto"/>
      </w:divBdr>
    </w:div>
    <w:div w:id="699235634">
      <w:bodyDiv w:val="1"/>
      <w:marLeft w:val="0"/>
      <w:marRight w:val="0"/>
      <w:marTop w:val="0"/>
      <w:marBottom w:val="0"/>
      <w:divBdr>
        <w:top w:val="none" w:sz="0" w:space="0" w:color="auto"/>
        <w:left w:val="none" w:sz="0" w:space="0" w:color="auto"/>
        <w:bottom w:val="none" w:sz="0" w:space="0" w:color="auto"/>
        <w:right w:val="none" w:sz="0" w:space="0" w:color="auto"/>
      </w:divBdr>
    </w:div>
    <w:div w:id="705523108">
      <w:bodyDiv w:val="1"/>
      <w:marLeft w:val="0"/>
      <w:marRight w:val="0"/>
      <w:marTop w:val="0"/>
      <w:marBottom w:val="0"/>
      <w:divBdr>
        <w:top w:val="none" w:sz="0" w:space="0" w:color="auto"/>
        <w:left w:val="none" w:sz="0" w:space="0" w:color="auto"/>
        <w:bottom w:val="none" w:sz="0" w:space="0" w:color="auto"/>
        <w:right w:val="none" w:sz="0" w:space="0" w:color="auto"/>
      </w:divBdr>
      <w:divsChild>
        <w:div w:id="152836635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11537005">
      <w:bodyDiv w:val="1"/>
      <w:marLeft w:val="0"/>
      <w:marRight w:val="0"/>
      <w:marTop w:val="0"/>
      <w:marBottom w:val="0"/>
      <w:divBdr>
        <w:top w:val="none" w:sz="0" w:space="0" w:color="auto"/>
        <w:left w:val="none" w:sz="0" w:space="0" w:color="auto"/>
        <w:bottom w:val="none" w:sz="0" w:space="0" w:color="auto"/>
        <w:right w:val="none" w:sz="0" w:space="0" w:color="auto"/>
      </w:divBdr>
    </w:div>
    <w:div w:id="723798808">
      <w:bodyDiv w:val="1"/>
      <w:marLeft w:val="0"/>
      <w:marRight w:val="0"/>
      <w:marTop w:val="0"/>
      <w:marBottom w:val="0"/>
      <w:divBdr>
        <w:top w:val="none" w:sz="0" w:space="0" w:color="auto"/>
        <w:left w:val="none" w:sz="0" w:space="0" w:color="auto"/>
        <w:bottom w:val="none" w:sz="0" w:space="0" w:color="auto"/>
        <w:right w:val="none" w:sz="0" w:space="0" w:color="auto"/>
      </w:divBdr>
    </w:div>
    <w:div w:id="725490674">
      <w:bodyDiv w:val="1"/>
      <w:marLeft w:val="0"/>
      <w:marRight w:val="0"/>
      <w:marTop w:val="0"/>
      <w:marBottom w:val="0"/>
      <w:divBdr>
        <w:top w:val="none" w:sz="0" w:space="0" w:color="auto"/>
        <w:left w:val="none" w:sz="0" w:space="0" w:color="auto"/>
        <w:bottom w:val="none" w:sz="0" w:space="0" w:color="auto"/>
        <w:right w:val="none" w:sz="0" w:space="0" w:color="auto"/>
      </w:divBdr>
    </w:div>
    <w:div w:id="739062926">
      <w:bodyDiv w:val="1"/>
      <w:marLeft w:val="0"/>
      <w:marRight w:val="0"/>
      <w:marTop w:val="0"/>
      <w:marBottom w:val="0"/>
      <w:divBdr>
        <w:top w:val="none" w:sz="0" w:space="0" w:color="auto"/>
        <w:left w:val="none" w:sz="0" w:space="0" w:color="auto"/>
        <w:bottom w:val="none" w:sz="0" w:space="0" w:color="auto"/>
        <w:right w:val="none" w:sz="0" w:space="0" w:color="auto"/>
      </w:divBdr>
    </w:div>
    <w:div w:id="770127579">
      <w:bodyDiv w:val="1"/>
      <w:marLeft w:val="0"/>
      <w:marRight w:val="0"/>
      <w:marTop w:val="0"/>
      <w:marBottom w:val="0"/>
      <w:divBdr>
        <w:top w:val="none" w:sz="0" w:space="0" w:color="auto"/>
        <w:left w:val="none" w:sz="0" w:space="0" w:color="auto"/>
        <w:bottom w:val="none" w:sz="0" w:space="0" w:color="auto"/>
        <w:right w:val="none" w:sz="0" w:space="0" w:color="auto"/>
      </w:divBdr>
    </w:div>
    <w:div w:id="781147504">
      <w:bodyDiv w:val="1"/>
      <w:marLeft w:val="0"/>
      <w:marRight w:val="0"/>
      <w:marTop w:val="0"/>
      <w:marBottom w:val="0"/>
      <w:divBdr>
        <w:top w:val="none" w:sz="0" w:space="0" w:color="auto"/>
        <w:left w:val="none" w:sz="0" w:space="0" w:color="auto"/>
        <w:bottom w:val="none" w:sz="0" w:space="0" w:color="auto"/>
        <w:right w:val="none" w:sz="0" w:space="0" w:color="auto"/>
      </w:divBdr>
    </w:div>
    <w:div w:id="811211613">
      <w:bodyDiv w:val="1"/>
      <w:marLeft w:val="0"/>
      <w:marRight w:val="0"/>
      <w:marTop w:val="0"/>
      <w:marBottom w:val="0"/>
      <w:divBdr>
        <w:top w:val="none" w:sz="0" w:space="0" w:color="auto"/>
        <w:left w:val="none" w:sz="0" w:space="0" w:color="auto"/>
        <w:bottom w:val="none" w:sz="0" w:space="0" w:color="auto"/>
        <w:right w:val="none" w:sz="0" w:space="0" w:color="auto"/>
      </w:divBdr>
      <w:divsChild>
        <w:div w:id="1538396904">
          <w:marLeft w:val="0"/>
          <w:marRight w:val="0"/>
          <w:marTop w:val="0"/>
          <w:marBottom w:val="0"/>
          <w:divBdr>
            <w:top w:val="none" w:sz="0" w:space="0" w:color="auto"/>
            <w:left w:val="none" w:sz="0" w:space="0" w:color="auto"/>
            <w:bottom w:val="none" w:sz="0" w:space="0" w:color="auto"/>
            <w:right w:val="none" w:sz="0" w:space="0" w:color="auto"/>
          </w:divBdr>
        </w:div>
        <w:div w:id="1413891496">
          <w:marLeft w:val="0"/>
          <w:marRight w:val="0"/>
          <w:marTop w:val="0"/>
          <w:marBottom w:val="0"/>
          <w:divBdr>
            <w:top w:val="none" w:sz="0" w:space="0" w:color="auto"/>
            <w:left w:val="none" w:sz="0" w:space="0" w:color="auto"/>
            <w:bottom w:val="none" w:sz="0" w:space="0" w:color="auto"/>
            <w:right w:val="none" w:sz="0" w:space="0" w:color="auto"/>
          </w:divBdr>
        </w:div>
        <w:div w:id="1559584394">
          <w:marLeft w:val="0"/>
          <w:marRight w:val="0"/>
          <w:marTop w:val="0"/>
          <w:marBottom w:val="0"/>
          <w:divBdr>
            <w:top w:val="none" w:sz="0" w:space="0" w:color="auto"/>
            <w:left w:val="none" w:sz="0" w:space="0" w:color="auto"/>
            <w:bottom w:val="none" w:sz="0" w:space="0" w:color="auto"/>
            <w:right w:val="none" w:sz="0" w:space="0" w:color="auto"/>
          </w:divBdr>
        </w:div>
        <w:div w:id="2003005139">
          <w:marLeft w:val="0"/>
          <w:marRight w:val="0"/>
          <w:marTop w:val="0"/>
          <w:marBottom w:val="0"/>
          <w:divBdr>
            <w:top w:val="none" w:sz="0" w:space="0" w:color="auto"/>
            <w:left w:val="none" w:sz="0" w:space="0" w:color="auto"/>
            <w:bottom w:val="none" w:sz="0" w:space="0" w:color="auto"/>
            <w:right w:val="none" w:sz="0" w:space="0" w:color="auto"/>
          </w:divBdr>
        </w:div>
      </w:divsChild>
    </w:div>
    <w:div w:id="832331280">
      <w:bodyDiv w:val="1"/>
      <w:marLeft w:val="0"/>
      <w:marRight w:val="0"/>
      <w:marTop w:val="0"/>
      <w:marBottom w:val="0"/>
      <w:divBdr>
        <w:top w:val="none" w:sz="0" w:space="0" w:color="auto"/>
        <w:left w:val="none" w:sz="0" w:space="0" w:color="auto"/>
        <w:bottom w:val="none" w:sz="0" w:space="0" w:color="auto"/>
        <w:right w:val="none" w:sz="0" w:space="0" w:color="auto"/>
      </w:divBdr>
      <w:divsChild>
        <w:div w:id="77485650">
          <w:marLeft w:val="0"/>
          <w:marRight w:val="0"/>
          <w:marTop w:val="0"/>
          <w:marBottom w:val="0"/>
          <w:divBdr>
            <w:top w:val="none" w:sz="0" w:space="4" w:color="FFFFFF"/>
            <w:left w:val="single" w:sz="24" w:space="31" w:color="FFFFFF"/>
            <w:bottom w:val="none" w:sz="0" w:space="4" w:color="FFFFFF"/>
            <w:right w:val="none" w:sz="0" w:space="31" w:color="FFFFFF"/>
          </w:divBdr>
        </w:div>
        <w:div w:id="89669355">
          <w:marLeft w:val="0"/>
          <w:marRight w:val="0"/>
          <w:marTop w:val="0"/>
          <w:marBottom w:val="0"/>
          <w:divBdr>
            <w:top w:val="none" w:sz="0" w:space="4" w:color="FFFFFF"/>
            <w:left w:val="single" w:sz="24" w:space="31" w:color="FFFFFF"/>
            <w:bottom w:val="none" w:sz="0" w:space="4" w:color="FFFFFF"/>
            <w:right w:val="none" w:sz="0" w:space="31" w:color="FFFFFF"/>
          </w:divBdr>
        </w:div>
        <w:div w:id="91900854">
          <w:marLeft w:val="0"/>
          <w:marRight w:val="0"/>
          <w:marTop w:val="0"/>
          <w:marBottom w:val="0"/>
          <w:divBdr>
            <w:top w:val="none" w:sz="0" w:space="4" w:color="FFFFFF"/>
            <w:left w:val="single" w:sz="24" w:space="31" w:color="FFFFFF"/>
            <w:bottom w:val="none" w:sz="0" w:space="4" w:color="FFFFFF"/>
            <w:right w:val="none" w:sz="0" w:space="31" w:color="FFFFFF"/>
          </w:divBdr>
        </w:div>
        <w:div w:id="162018443">
          <w:marLeft w:val="0"/>
          <w:marRight w:val="0"/>
          <w:marTop w:val="0"/>
          <w:marBottom w:val="0"/>
          <w:divBdr>
            <w:top w:val="none" w:sz="0" w:space="4" w:color="FFFFFF"/>
            <w:left w:val="single" w:sz="24" w:space="31" w:color="FFFFFF"/>
            <w:bottom w:val="none" w:sz="0" w:space="4" w:color="FFFFFF"/>
            <w:right w:val="none" w:sz="0" w:space="31" w:color="FFFFFF"/>
          </w:divBdr>
        </w:div>
        <w:div w:id="198200315">
          <w:marLeft w:val="0"/>
          <w:marRight w:val="0"/>
          <w:marTop w:val="0"/>
          <w:marBottom w:val="0"/>
          <w:divBdr>
            <w:top w:val="none" w:sz="0" w:space="4" w:color="FFFFFF"/>
            <w:left w:val="single" w:sz="24" w:space="31" w:color="FFFFFF"/>
            <w:bottom w:val="none" w:sz="0" w:space="4" w:color="FFFFFF"/>
            <w:right w:val="none" w:sz="0" w:space="31" w:color="FFFFFF"/>
          </w:divBdr>
        </w:div>
        <w:div w:id="225923528">
          <w:marLeft w:val="0"/>
          <w:marRight w:val="0"/>
          <w:marTop w:val="0"/>
          <w:marBottom w:val="0"/>
          <w:divBdr>
            <w:top w:val="none" w:sz="0" w:space="4" w:color="FFFFFF"/>
            <w:left w:val="single" w:sz="24" w:space="31" w:color="FFFFFF"/>
            <w:bottom w:val="none" w:sz="0" w:space="4" w:color="FFFFFF"/>
            <w:right w:val="none" w:sz="0" w:space="31" w:color="FFFFFF"/>
          </w:divBdr>
        </w:div>
        <w:div w:id="236862303">
          <w:marLeft w:val="0"/>
          <w:marRight w:val="0"/>
          <w:marTop w:val="0"/>
          <w:marBottom w:val="0"/>
          <w:divBdr>
            <w:top w:val="none" w:sz="0" w:space="4" w:color="FFFFFF"/>
            <w:left w:val="single" w:sz="24" w:space="31" w:color="FFFFFF"/>
            <w:bottom w:val="none" w:sz="0" w:space="4" w:color="FFFFFF"/>
            <w:right w:val="none" w:sz="0" w:space="31" w:color="FFFFFF"/>
          </w:divBdr>
        </w:div>
        <w:div w:id="735317523">
          <w:marLeft w:val="0"/>
          <w:marRight w:val="0"/>
          <w:marTop w:val="0"/>
          <w:marBottom w:val="0"/>
          <w:divBdr>
            <w:top w:val="none" w:sz="0" w:space="4" w:color="FFFFFF"/>
            <w:left w:val="single" w:sz="24" w:space="31" w:color="FFFFFF"/>
            <w:bottom w:val="none" w:sz="0" w:space="4" w:color="FFFFFF"/>
            <w:right w:val="none" w:sz="0" w:space="31" w:color="FFFFFF"/>
          </w:divBdr>
        </w:div>
        <w:div w:id="1107385814">
          <w:marLeft w:val="0"/>
          <w:marRight w:val="0"/>
          <w:marTop w:val="0"/>
          <w:marBottom w:val="0"/>
          <w:divBdr>
            <w:top w:val="none" w:sz="0" w:space="4" w:color="FFFFFF"/>
            <w:left w:val="single" w:sz="24" w:space="31" w:color="FFFFFF"/>
            <w:bottom w:val="none" w:sz="0" w:space="4" w:color="FFFFFF"/>
            <w:right w:val="none" w:sz="0" w:space="31" w:color="FFFFFF"/>
          </w:divBdr>
        </w:div>
        <w:div w:id="1313220177">
          <w:marLeft w:val="0"/>
          <w:marRight w:val="0"/>
          <w:marTop w:val="0"/>
          <w:marBottom w:val="0"/>
          <w:divBdr>
            <w:top w:val="none" w:sz="0" w:space="4" w:color="FFFFFF"/>
            <w:left w:val="single" w:sz="24" w:space="31" w:color="FFFFFF"/>
            <w:bottom w:val="none" w:sz="0" w:space="4" w:color="FFFFFF"/>
            <w:right w:val="none" w:sz="0" w:space="31" w:color="FFFFFF"/>
          </w:divBdr>
        </w:div>
        <w:div w:id="1400860777">
          <w:marLeft w:val="0"/>
          <w:marRight w:val="0"/>
          <w:marTop w:val="0"/>
          <w:marBottom w:val="0"/>
          <w:divBdr>
            <w:top w:val="none" w:sz="0" w:space="4" w:color="FFFFFF"/>
            <w:left w:val="single" w:sz="24" w:space="31" w:color="FFFFFF"/>
            <w:bottom w:val="none" w:sz="0" w:space="4" w:color="FFFFFF"/>
            <w:right w:val="none" w:sz="0" w:space="31" w:color="FFFFFF"/>
          </w:divBdr>
        </w:div>
        <w:div w:id="1494032310">
          <w:marLeft w:val="0"/>
          <w:marRight w:val="0"/>
          <w:marTop w:val="0"/>
          <w:marBottom w:val="0"/>
          <w:divBdr>
            <w:top w:val="none" w:sz="0" w:space="4" w:color="FFFFFF"/>
            <w:left w:val="single" w:sz="24" w:space="31" w:color="FFFFFF"/>
            <w:bottom w:val="none" w:sz="0" w:space="4" w:color="FFFFFF"/>
            <w:right w:val="none" w:sz="0" w:space="31" w:color="FFFFFF"/>
          </w:divBdr>
        </w:div>
        <w:div w:id="1506819453">
          <w:marLeft w:val="0"/>
          <w:marRight w:val="0"/>
          <w:marTop w:val="0"/>
          <w:marBottom w:val="0"/>
          <w:divBdr>
            <w:top w:val="none" w:sz="0" w:space="4" w:color="FFFFFF"/>
            <w:left w:val="single" w:sz="24" w:space="31" w:color="FFFFFF"/>
            <w:bottom w:val="none" w:sz="0" w:space="4" w:color="FFFFFF"/>
            <w:right w:val="none" w:sz="0" w:space="31" w:color="FFFFFF"/>
          </w:divBdr>
        </w:div>
        <w:div w:id="1785343982">
          <w:marLeft w:val="0"/>
          <w:marRight w:val="0"/>
          <w:marTop w:val="0"/>
          <w:marBottom w:val="0"/>
          <w:divBdr>
            <w:top w:val="none" w:sz="0" w:space="4" w:color="FFFFFF"/>
            <w:left w:val="single" w:sz="24" w:space="31" w:color="FFFFFF"/>
            <w:bottom w:val="none" w:sz="0" w:space="4" w:color="FFFFFF"/>
            <w:right w:val="none" w:sz="0" w:space="31" w:color="FFFFFF"/>
          </w:divBdr>
        </w:div>
        <w:div w:id="1968317009">
          <w:marLeft w:val="0"/>
          <w:marRight w:val="0"/>
          <w:marTop w:val="0"/>
          <w:marBottom w:val="0"/>
          <w:divBdr>
            <w:top w:val="none" w:sz="0" w:space="4" w:color="FFFFFF"/>
            <w:left w:val="single" w:sz="24" w:space="31" w:color="FFFFFF"/>
            <w:bottom w:val="none" w:sz="0" w:space="4" w:color="FFFFFF"/>
            <w:right w:val="none" w:sz="0" w:space="31" w:color="FFFFFF"/>
          </w:divBdr>
        </w:div>
        <w:div w:id="2106418392">
          <w:marLeft w:val="0"/>
          <w:marRight w:val="0"/>
          <w:marTop w:val="0"/>
          <w:marBottom w:val="0"/>
          <w:divBdr>
            <w:top w:val="none" w:sz="0" w:space="4" w:color="FFFFFF"/>
            <w:left w:val="single" w:sz="24" w:space="31" w:color="FFFFFF"/>
            <w:bottom w:val="none" w:sz="0" w:space="4" w:color="FFFFFF"/>
            <w:right w:val="none" w:sz="0" w:space="31" w:color="FFFFFF"/>
          </w:divBdr>
        </w:div>
      </w:divsChild>
    </w:div>
    <w:div w:id="853376310">
      <w:bodyDiv w:val="1"/>
      <w:marLeft w:val="0"/>
      <w:marRight w:val="0"/>
      <w:marTop w:val="0"/>
      <w:marBottom w:val="0"/>
      <w:divBdr>
        <w:top w:val="none" w:sz="0" w:space="0" w:color="auto"/>
        <w:left w:val="none" w:sz="0" w:space="0" w:color="auto"/>
        <w:bottom w:val="none" w:sz="0" w:space="0" w:color="auto"/>
        <w:right w:val="none" w:sz="0" w:space="0" w:color="auto"/>
      </w:divBdr>
    </w:div>
    <w:div w:id="869295926">
      <w:bodyDiv w:val="1"/>
      <w:marLeft w:val="0"/>
      <w:marRight w:val="0"/>
      <w:marTop w:val="0"/>
      <w:marBottom w:val="0"/>
      <w:divBdr>
        <w:top w:val="none" w:sz="0" w:space="0" w:color="auto"/>
        <w:left w:val="none" w:sz="0" w:space="0" w:color="auto"/>
        <w:bottom w:val="none" w:sz="0" w:space="0" w:color="auto"/>
        <w:right w:val="none" w:sz="0" w:space="0" w:color="auto"/>
      </w:divBdr>
    </w:div>
    <w:div w:id="873619356">
      <w:bodyDiv w:val="1"/>
      <w:marLeft w:val="0"/>
      <w:marRight w:val="0"/>
      <w:marTop w:val="0"/>
      <w:marBottom w:val="0"/>
      <w:divBdr>
        <w:top w:val="none" w:sz="0" w:space="0" w:color="auto"/>
        <w:left w:val="none" w:sz="0" w:space="0" w:color="auto"/>
        <w:bottom w:val="none" w:sz="0" w:space="0" w:color="auto"/>
        <w:right w:val="none" w:sz="0" w:space="0" w:color="auto"/>
      </w:divBdr>
      <w:divsChild>
        <w:div w:id="1936549993">
          <w:marLeft w:val="0"/>
          <w:marRight w:val="0"/>
          <w:marTop w:val="0"/>
          <w:marBottom w:val="0"/>
          <w:divBdr>
            <w:top w:val="none" w:sz="0" w:space="0" w:color="auto"/>
            <w:left w:val="none" w:sz="0" w:space="0" w:color="auto"/>
            <w:bottom w:val="none" w:sz="0" w:space="0" w:color="auto"/>
            <w:right w:val="none" w:sz="0" w:space="0" w:color="auto"/>
          </w:divBdr>
          <w:divsChild>
            <w:div w:id="2259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959">
      <w:bodyDiv w:val="1"/>
      <w:marLeft w:val="0"/>
      <w:marRight w:val="0"/>
      <w:marTop w:val="0"/>
      <w:marBottom w:val="0"/>
      <w:divBdr>
        <w:top w:val="none" w:sz="0" w:space="0" w:color="auto"/>
        <w:left w:val="none" w:sz="0" w:space="0" w:color="auto"/>
        <w:bottom w:val="none" w:sz="0" w:space="0" w:color="auto"/>
        <w:right w:val="none" w:sz="0" w:space="0" w:color="auto"/>
      </w:divBdr>
    </w:div>
    <w:div w:id="884104456">
      <w:bodyDiv w:val="1"/>
      <w:marLeft w:val="0"/>
      <w:marRight w:val="0"/>
      <w:marTop w:val="0"/>
      <w:marBottom w:val="0"/>
      <w:divBdr>
        <w:top w:val="none" w:sz="0" w:space="0" w:color="auto"/>
        <w:left w:val="none" w:sz="0" w:space="0" w:color="auto"/>
        <w:bottom w:val="none" w:sz="0" w:space="0" w:color="auto"/>
        <w:right w:val="none" w:sz="0" w:space="0" w:color="auto"/>
      </w:divBdr>
    </w:div>
    <w:div w:id="888493792">
      <w:bodyDiv w:val="1"/>
      <w:marLeft w:val="0"/>
      <w:marRight w:val="0"/>
      <w:marTop w:val="0"/>
      <w:marBottom w:val="0"/>
      <w:divBdr>
        <w:top w:val="none" w:sz="0" w:space="0" w:color="auto"/>
        <w:left w:val="none" w:sz="0" w:space="0" w:color="auto"/>
        <w:bottom w:val="none" w:sz="0" w:space="0" w:color="auto"/>
        <w:right w:val="none" w:sz="0" w:space="0" w:color="auto"/>
      </w:divBdr>
      <w:divsChild>
        <w:div w:id="303315466">
          <w:marLeft w:val="0"/>
          <w:marRight w:val="0"/>
          <w:marTop w:val="0"/>
          <w:marBottom w:val="0"/>
          <w:divBdr>
            <w:top w:val="none" w:sz="0" w:space="4" w:color="FFFFFF"/>
            <w:left w:val="single" w:sz="24" w:space="31" w:color="FFFFFF"/>
            <w:bottom w:val="none" w:sz="0" w:space="4" w:color="FFFFFF"/>
            <w:right w:val="none" w:sz="0" w:space="31" w:color="FFFFFF"/>
          </w:divBdr>
        </w:div>
        <w:div w:id="1473058711">
          <w:marLeft w:val="0"/>
          <w:marRight w:val="0"/>
          <w:marTop w:val="0"/>
          <w:marBottom w:val="0"/>
          <w:divBdr>
            <w:top w:val="none" w:sz="0" w:space="4" w:color="FFFFFF"/>
            <w:left w:val="single" w:sz="24" w:space="31" w:color="FFFFFF"/>
            <w:bottom w:val="none" w:sz="0" w:space="4" w:color="FFFFFF"/>
            <w:right w:val="none" w:sz="0" w:space="31" w:color="FFFFFF"/>
          </w:divBdr>
        </w:div>
      </w:divsChild>
    </w:div>
    <w:div w:id="907181905">
      <w:bodyDiv w:val="1"/>
      <w:marLeft w:val="0"/>
      <w:marRight w:val="0"/>
      <w:marTop w:val="0"/>
      <w:marBottom w:val="0"/>
      <w:divBdr>
        <w:top w:val="none" w:sz="0" w:space="0" w:color="auto"/>
        <w:left w:val="none" w:sz="0" w:space="0" w:color="auto"/>
        <w:bottom w:val="none" w:sz="0" w:space="0" w:color="auto"/>
        <w:right w:val="none" w:sz="0" w:space="0" w:color="auto"/>
      </w:divBdr>
    </w:div>
    <w:div w:id="910890237">
      <w:bodyDiv w:val="1"/>
      <w:marLeft w:val="0"/>
      <w:marRight w:val="0"/>
      <w:marTop w:val="0"/>
      <w:marBottom w:val="0"/>
      <w:divBdr>
        <w:top w:val="none" w:sz="0" w:space="0" w:color="auto"/>
        <w:left w:val="none" w:sz="0" w:space="0" w:color="auto"/>
        <w:bottom w:val="none" w:sz="0" w:space="0" w:color="auto"/>
        <w:right w:val="none" w:sz="0" w:space="0" w:color="auto"/>
      </w:divBdr>
    </w:div>
    <w:div w:id="952978797">
      <w:bodyDiv w:val="1"/>
      <w:marLeft w:val="0"/>
      <w:marRight w:val="0"/>
      <w:marTop w:val="0"/>
      <w:marBottom w:val="0"/>
      <w:divBdr>
        <w:top w:val="none" w:sz="0" w:space="0" w:color="auto"/>
        <w:left w:val="none" w:sz="0" w:space="0" w:color="auto"/>
        <w:bottom w:val="none" w:sz="0" w:space="0" w:color="auto"/>
        <w:right w:val="none" w:sz="0" w:space="0" w:color="auto"/>
      </w:divBdr>
    </w:div>
    <w:div w:id="956369123">
      <w:bodyDiv w:val="1"/>
      <w:marLeft w:val="0"/>
      <w:marRight w:val="0"/>
      <w:marTop w:val="0"/>
      <w:marBottom w:val="0"/>
      <w:divBdr>
        <w:top w:val="none" w:sz="0" w:space="0" w:color="auto"/>
        <w:left w:val="none" w:sz="0" w:space="0" w:color="auto"/>
        <w:bottom w:val="none" w:sz="0" w:space="0" w:color="auto"/>
        <w:right w:val="none" w:sz="0" w:space="0" w:color="auto"/>
      </w:divBdr>
    </w:div>
    <w:div w:id="963345428">
      <w:bodyDiv w:val="1"/>
      <w:marLeft w:val="0"/>
      <w:marRight w:val="0"/>
      <w:marTop w:val="0"/>
      <w:marBottom w:val="0"/>
      <w:divBdr>
        <w:top w:val="none" w:sz="0" w:space="0" w:color="auto"/>
        <w:left w:val="none" w:sz="0" w:space="0" w:color="auto"/>
        <w:bottom w:val="none" w:sz="0" w:space="0" w:color="auto"/>
        <w:right w:val="none" w:sz="0" w:space="0" w:color="auto"/>
      </w:divBdr>
    </w:div>
    <w:div w:id="969868432">
      <w:bodyDiv w:val="1"/>
      <w:marLeft w:val="0"/>
      <w:marRight w:val="0"/>
      <w:marTop w:val="0"/>
      <w:marBottom w:val="0"/>
      <w:divBdr>
        <w:top w:val="none" w:sz="0" w:space="0" w:color="auto"/>
        <w:left w:val="none" w:sz="0" w:space="0" w:color="auto"/>
        <w:bottom w:val="none" w:sz="0" w:space="0" w:color="auto"/>
        <w:right w:val="none" w:sz="0" w:space="0" w:color="auto"/>
      </w:divBdr>
    </w:div>
    <w:div w:id="988830024">
      <w:bodyDiv w:val="1"/>
      <w:marLeft w:val="0"/>
      <w:marRight w:val="0"/>
      <w:marTop w:val="0"/>
      <w:marBottom w:val="0"/>
      <w:divBdr>
        <w:top w:val="none" w:sz="0" w:space="0" w:color="auto"/>
        <w:left w:val="none" w:sz="0" w:space="0" w:color="auto"/>
        <w:bottom w:val="none" w:sz="0" w:space="0" w:color="auto"/>
        <w:right w:val="none" w:sz="0" w:space="0" w:color="auto"/>
      </w:divBdr>
    </w:div>
    <w:div w:id="1017922203">
      <w:bodyDiv w:val="1"/>
      <w:marLeft w:val="0"/>
      <w:marRight w:val="0"/>
      <w:marTop w:val="0"/>
      <w:marBottom w:val="0"/>
      <w:divBdr>
        <w:top w:val="none" w:sz="0" w:space="0" w:color="auto"/>
        <w:left w:val="none" w:sz="0" w:space="0" w:color="auto"/>
        <w:bottom w:val="none" w:sz="0" w:space="0" w:color="auto"/>
        <w:right w:val="none" w:sz="0" w:space="0" w:color="auto"/>
      </w:divBdr>
    </w:div>
    <w:div w:id="1033382076">
      <w:bodyDiv w:val="1"/>
      <w:marLeft w:val="0"/>
      <w:marRight w:val="0"/>
      <w:marTop w:val="0"/>
      <w:marBottom w:val="0"/>
      <w:divBdr>
        <w:top w:val="none" w:sz="0" w:space="0" w:color="auto"/>
        <w:left w:val="none" w:sz="0" w:space="0" w:color="auto"/>
        <w:bottom w:val="none" w:sz="0" w:space="0" w:color="auto"/>
        <w:right w:val="none" w:sz="0" w:space="0" w:color="auto"/>
      </w:divBdr>
    </w:div>
    <w:div w:id="1037773429">
      <w:bodyDiv w:val="1"/>
      <w:marLeft w:val="0"/>
      <w:marRight w:val="0"/>
      <w:marTop w:val="0"/>
      <w:marBottom w:val="0"/>
      <w:divBdr>
        <w:top w:val="none" w:sz="0" w:space="0" w:color="auto"/>
        <w:left w:val="none" w:sz="0" w:space="0" w:color="auto"/>
        <w:bottom w:val="none" w:sz="0" w:space="0" w:color="auto"/>
        <w:right w:val="none" w:sz="0" w:space="0" w:color="auto"/>
      </w:divBdr>
    </w:div>
    <w:div w:id="1050032127">
      <w:bodyDiv w:val="1"/>
      <w:marLeft w:val="0"/>
      <w:marRight w:val="0"/>
      <w:marTop w:val="0"/>
      <w:marBottom w:val="0"/>
      <w:divBdr>
        <w:top w:val="none" w:sz="0" w:space="0" w:color="auto"/>
        <w:left w:val="none" w:sz="0" w:space="0" w:color="auto"/>
        <w:bottom w:val="none" w:sz="0" w:space="0" w:color="auto"/>
        <w:right w:val="none" w:sz="0" w:space="0" w:color="auto"/>
      </w:divBdr>
      <w:divsChild>
        <w:div w:id="788474098">
          <w:marLeft w:val="0"/>
          <w:marRight w:val="0"/>
          <w:marTop w:val="0"/>
          <w:marBottom w:val="0"/>
          <w:divBdr>
            <w:top w:val="none" w:sz="0" w:space="4" w:color="FFFFFF"/>
            <w:left w:val="single" w:sz="24" w:space="31" w:color="FFFFFF"/>
            <w:bottom w:val="none" w:sz="0" w:space="4" w:color="FFFFFF"/>
            <w:right w:val="none" w:sz="0" w:space="31" w:color="FFFFFF"/>
          </w:divBdr>
        </w:div>
        <w:div w:id="932712204">
          <w:marLeft w:val="0"/>
          <w:marRight w:val="0"/>
          <w:marTop w:val="0"/>
          <w:marBottom w:val="0"/>
          <w:divBdr>
            <w:top w:val="none" w:sz="0" w:space="4" w:color="FFFFFF"/>
            <w:left w:val="single" w:sz="24" w:space="31" w:color="FFFFFF"/>
            <w:bottom w:val="none" w:sz="0" w:space="4" w:color="FFFFFF"/>
            <w:right w:val="none" w:sz="0" w:space="31" w:color="FFFFFF"/>
          </w:divBdr>
        </w:div>
        <w:div w:id="1009720544">
          <w:marLeft w:val="0"/>
          <w:marRight w:val="0"/>
          <w:marTop w:val="0"/>
          <w:marBottom w:val="0"/>
          <w:divBdr>
            <w:top w:val="none" w:sz="0" w:space="4" w:color="FFFFFF"/>
            <w:left w:val="single" w:sz="24" w:space="31" w:color="FFFFFF"/>
            <w:bottom w:val="none" w:sz="0" w:space="4" w:color="FFFFFF"/>
            <w:right w:val="none" w:sz="0" w:space="31" w:color="FFFFFF"/>
          </w:divBdr>
        </w:div>
        <w:div w:id="1094517949">
          <w:marLeft w:val="0"/>
          <w:marRight w:val="0"/>
          <w:marTop w:val="0"/>
          <w:marBottom w:val="0"/>
          <w:divBdr>
            <w:top w:val="none" w:sz="0" w:space="4" w:color="FFFFFF"/>
            <w:left w:val="single" w:sz="24" w:space="31" w:color="FFFFFF"/>
            <w:bottom w:val="none" w:sz="0" w:space="4" w:color="FFFFFF"/>
            <w:right w:val="none" w:sz="0" w:space="31" w:color="FFFFFF"/>
          </w:divBdr>
        </w:div>
        <w:div w:id="1204369320">
          <w:marLeft w:val="0"/>
          <w:marRight w:val="0"/>
          <w:marTop w:val="0"/>
          <w:marBottom w:val="0"/>
          <w:divBdr>
            <w:top w:val="none" w:sz="0" w:space="4" w:color="FFFFFF"/>
            <w:left w:val="single" w:sz="24" w:space="31" w:color="FFFFFF"/>
            <w:bottom w:val="none" w:sz="0" w:space="4" w:color="FFFFFF"/>
            <w:right w:val="none" w:sz="0" w:space="31" w:color="FFFFFF"/>
          </w:divBdr>
        </w:div>
        <w:div w:id="1575815807">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057513196">
      <w:bodyDiv w:val="1"/>
      <w:marLeft w:val="0"/>
      <w:marRight w:val="0"/>
      <w:marTop w:val="0"/>
      <w:marBottom w:val="0"/>
      <w:divBdr>
        <w:top w:val="none" w:sz="0" w:space="0" w:color="auto"/>
        <w:left w:val="none" w:sz="0" w:space="0" w:color="auto"/>
        <w:bottom w:val="none" w:sz="0" w:space="0" w:color="auto"/>
        <w:right w:val="none" w:sz="0" w:space="0" w:color="auto"/>
      </w:divBdr>
    </w:div>
    <w:div w:id="1068721761">
      <w:bodyDiv w:val="1"/>
      <w:marLeft w:val="0"/>
      <w:marRight w:val="0"/>
      <w:marTop w:val="0"/>
      <w:marBottom w:val="0"/>
      <w:divBdr>
        <w:top w:val="none" w:sz="0" w:space="0" w:color="auto"/>
        <w:left w:val="none" w:sz="0" w:space="0" w:color="auto"/>
        <w:bottom w:val="none" w:sz="0" w:space="0" w:color="auto"/>
        <w:right w:val="none" w:sz="0" w:space="0" w:color="auto"/>
      </w:divBdr>
    </w:div>
    <w:div w:id="1069111498">
      <w:bodyDiv w:val="1"/>
      <w:marLeft w:val="0"/>
      <w:marRight w:val="0"/>
      <w:marTop w:val="0"/>
      <w:marBottom w:val="0"/>
      <w:divBdr>
        <w:top w:val="none" w:sz="0" w:space="0" w:color="auto"/>
        <w:left w:val="none" w:sz="0" w:space="0" w:color="auto"/>
        <w:bottom w:val="none" w:sz="0" w:space="0" w:color="auto"/>
        <w:right w:val="none" w:sz="0" w:space="0" w:color="auto"/>
      </w:divBdr>
      <w:divsChild>
        <w:div w:id="903102182">
          <w:marLeft w:val="0"/>
          <w:marRight w:val="0"/>
          <w:marTop w:val="0"/>
          <w:marBottom w:val="0"/>
          <w:divBdr>
            <w:top w:val="none" w:sz="0" w:space="0" w:color="auto"/>
            <w:left w:val="none" w:sz="0" w:space="0" w:color="auto"/>
            <w:bottom w:val="none" w:sz="0" w:space="0" w:color="auto"/>
            <w:right w:val="none" w:sz="0" w:space="0" w:color="auto"/>
          </w:divBdr>
        </w:div>
        <w:div w:id="141629940">
          <w:marLeft w:val="0"/>
          <w:marRight w:val="0"/>
          <w:marTop w:val="0"/>
          <w:marBottom w:val="0"/>
          <w:divBdr>
            <w:top w:val="none" w:sz="0" w:space="0" w:color="auto"/>
            <w:left w:val="none" w:sz="0" w:space="0" w:color="auto"/>
            <w:bottom w:val="none" w:sz="0" w:space="0" w:color="auto"/>
            <w:right w:val="none" w:sz="0" w:space="0" w:color="auto"/>
          </w:divBdr>
        </w:div>
        <w:div w:id="595291822">
          <w:marLeft w:val="0"/>
          <w:marRight w:val="0"/>
          <w:marTop w:val="0"/>
          <w:marBottom w:val="0"/>
          <w:divBdr>
            <w:top w:val="none" w:sz="0" w:space="0" w:color="auto"/>
            <w:left w:val="none" w:sz="0" w:space="0" w:color="auto"/>
            <w:bottom w:val="none" w:sz="0" w:space="0" w:color="auto"/>
            <w:right w:val="none" w:sz="0" w:space="0" w:color="auto"/>
          </w:divBdr>
        </w:div>
        <w:div w:id="955022579">
          <w:marLeft w:val="0"/>
          <w:marRight w:val="0"/>
          <w:marTop w:val="0"/>
          <w:marBottom w:val="0"/>
          <w:divBdr>
            <w:top w:val="none" w:sz="0" w:space="0" w:color="auto"/>
            <w:left w:val="none" w:sz="0" w:space="0" w:color="auto"/>
            <w:bottom w:val="none" w:sz="0" w:space="0" w:color="auto"/>
            <w:right w:val="none" w:sz="0" w:space="0" w:color="auto"/>
          </w:divBdr>
        </w:div>
        <w:div w:id="668408528">
          <w:marLeft w:val="0"/>
          <w:marRight w:val="0"/>
          <w:marTop w:val="0"/>
          <w:marBottom w:val="0"/>
          <w:divBdr>
            <w:top w:val="none" w:sz="0" w:space="0" w:color="auto"/>
            <w:left w:val="none" w:sz="0" w:space="0" w:color="auto"/>
            <w:bottom w:val="none" w:sz="0" w:space="0" w:color="auto"/>
            <w:right w:val="none" w:sz="0" w:space="0" w:color="auto"/>
          </w:divBdr>
        </w:div>
        <w:div w:id="491337896">
          <w:marLeft w:val="0"/>
          <w:marRight w:val="0"/>
          <w:marTop w:val="0"/>
          <w:marBottom w:val="0"/>
          <w:divBdr>
            <w:top w:val="none" w:sz="0" w:space="0" w:color="auto"/>
            <w:left w:val="none" w:sz="0" w:space="0" w:color="auto"/>
            <w:bottom w:val="none" w:sz="0" w:space="0" w:color="auto"/>
            <w:right w:val="none" w:sz="0" w:space="0" w:color="auto"/>
          </w:divBdr>
        </w:div>
        <w:div w:id="330790202">
          <w:marLeft w:val="0"/>
          <w:marRight w:val="0"/>
          <w:marTop w:val="0"/>
          <w:marBottom w:val="0"/>
          <w:divBdr>
            <w:top w:val="none" w:sz="0" w:space="0" w:color="auto"/>
            <w:left w:val="none" w:sz="0" w:space="0" w:color="auto"/>
            <w:bottom w:val="none" w:sz="0" w:space="0" w:color="auto"/>
            <w:right w:val="none" w:sz="0" w:space="0" w:color="auto"/>
          </w:divBdr>
        </w:div>
        <w:div w:id="1414668239">
          <w:marLeft w:val="0"/>
          <w:marRight w:val="0"/>
          <w:marTop w:val="0"/>
          <w:marBottom w:val="0"/>
          <w:divBdr>
            <w:top w:val="none" w:sz="0" w:space="0" w:color="auto"/>
            <w:left w:val="none" w:sz="0" w:space="0" w:color="auto"/>
            <w:bottom w:val="none" w:sz="0" w:space="0" w:color="auto"/>
            <w:right w:val="none" w:sz="0" w:space="0" w:color="auto"/>
          </w:divBdr>
        </w:div>
        <w:div w:id="1186359722">
          <w:marLeft w:val="0"/>
          <w:marRight w:val="0"/>
          <w:marTop w:val="0"/>
          <w:marBottom w:val="0"/>
          <w:divBdr>
            <w:top w:val="none" w:sz="0" w:space="0" w:color="auto"/>
            <w:left w:val="none" w:sz="0" w:space="0" w:color="auto"/>
            <w:bottom w:val="none" w:sz="0" w:space="0" w:color="auto"/>
            <w:right w:val="none" w:sz="0" w:space="0" w:color="auto"/>
          </w:divBdr>
        </w:div>
        <w:div w:id="1077703087">
          <w:marLeft w:val="0"/>
          <w:marRight w:val="0"/>
          <w:marTop w:val="0"/>
          <w:marBottom w:val="0"/>
          <w:divBdr>
            <w:top w:val="none" w:sz="0" w:space="0" w:color="auto"/>
            <w:left w:val="none" w:sz="0" w:space="0" w:color="auto"/>
            <w:bottom w:val="none" w:sz="0" w:space="0" w:color="auto"/>
            <w:right w:val="none" w:sz="0" w:space="0" w:color="auto"/>
          </w:divBdr>
        </w:div>
        <w:div w:id="2029210315">
          <w:marLeft w:val="0"/>
          <w:marRight w:val="0"/>
          <w:marTop w:val="0"/>
          <w:marBottom w:val="0"/>
          <w:divBdr>
            <w:top w:val="none" w:sz="0" w:space="0" w:color="auto"/>
            <w:left w:val="none" w:sz="0" w:space="0" w:color="auto"/>
            <w:bottom w:val="none" w:sz="0" w:space="0" w:color="auto"/>
            <w:right w:val="none" w:sz="0" w:space="0" w:color="auto"/>
          </w:divBdr>
        </w:div>
        <w:div w:id="1613319106">
          <w:marLeft w:val="0"/>
          <w:marRight w:val="0"/>
          <w:marTop w:val="0"/>
          <w:marBottom w:val="0"/>
          <w:divBdr>
            <w:top w:val="none" w:sz="0" w:space="0" w:color="auto"/>
            <w:left w:val="none" w:sz="0" w:space="0" w:color="auto"/>
            <w:bottom w:val="none" w:sz="0" w:space="0" w:color="auto"/>
            <w:right w:val="none" w:sz="0" w:space="0" w:color="auto"/>
          </w:divBdr>
        </w:div>
        <w:div w:id="1374843191">
          <w:marLeft w:val="0"/>
          <w:marRight w:val="0"/>
          <w:marTop w:val="0"/>
          <w:marBottom w:val="0"/>
          <w:divBdr>
            <w:top w:val="none" w:sz="0" w:space="0" w:color="auto"/>
            <w:left w:val="none" w:sz="0" w:space="0" w:color="auto"/>
            <w:bottom w:val="none" w:sz="0" w:space="0" w:color="auto"/>
            <w:right w:val="none" w:sz="0" w:space="0" w:color="auto"/>
          </w:divBdr>
          <w:divsChild>
            <w:div w:id="2024937075">
              <w:marLeft w:val="0"/>
              <w:marRight w:val="0"/>
              <w:marTop w:val="240"/>
              <w:marBottom w:val="240"/>
              <w:divBdr>
                <w:top w:val="none" w:sz="0" w:space="0" w:color="auto"/>
                <w:left w:val="none" w:sz="0" w:space="0" w:color="auto"/>
                <w:bottom w:val="none" w:sz="0" w:space="0" w:color="auto"/>
                <w:right w:val="none" w:sz="0" w:space="0" w:color="auto"/>
              </w:divBdr>
            </w:div>
          </w:divsChild>
        </w:div>
        <w:div w:id="28578822">
          <w:marLeft w:val="0"/>
          <w:marRight w:val="0"/>
          <w:marTop w:val="240"/>
          <w:marBottom w:val="240"/>
          <w:divBdr>
            <w:top w:val="none" w:sz="0" w:space="0" w:color="auto"/>
            <w:left w:val="none" w:sz="0" w:space="0" w:color="auto"/>
            <w:bottom w:val="none" w:sz="0" w:space="0" w:color="auto"/>
            <w:right w:val="none" w:sz="0" w:space="0" w:color="auto"/>
          </w:divBdr>
        </w:div>
      </w:divsChild>
    </w:div>
    <w:div w:id="1073351512">
      <w:bodyDiv w:val="1"/>
      <w:marLeft w:val="0"/>
      <w:marRight w:val="0"/>
      <w:marTop w:val="0"/>
      <w:marBottom w:val="0"/>
      <w:divBdr>
        <w:top w:val="none" w:sz="0" w:space="0" w:color="auto"/>
        <w:left w:val="none" w:sz="0" w:space="0" w:color="auto"/>
        <w:bottom w:val="none" w:sz="0" w:space="0" w:color="auto"/>
        <w:right w:val="none" w:sz="0" w:space="0" w:color="auto"/>
      </w:divBdr>
    </w:div>
    <w:div w:id="1083332193">
      <w:bodyDiv w:val="1"/>
      <w:marLeft w:val="0"/>
      <w:marRight w:val="0"/>
      <w:marTop w:val="0"/>
      <w:marBottom w:val="0"/>
      <w:divBdr>
        <w:top w:val="none" w:sz="0" w:space="0" w:color="auto"/>
        <w:left w:val="none" w:sz="0" w:space="0" w:color="auto"/>
        <w:bottom w:val="none" w:sz="0" w:space="0" w:color="auto"/>
        <w:right w:val="none" w:sz="0" w:space="0" w:color="auto"/>
      </w:divBdr>
    </w:div>
    <w:div w:id="1092704392">
      <w:bodyDiv w:val="1"/>
      <w:marLeft w:val="0"/>
      <w:marRight w:val="0"/>
      <w:marTop w:val="0"/>
      <w:marBottom w:val="0"/>
      <w:divBdr>
        <w:top w:val="none" w:sz="0" w:space="0" w:color="auto"/>
        <w:left w:val="none" w:sz="0" w:space="0" w:color="auto"/>
        <w:bottom w:val="none" w:sz="0" w:space="0" w:color="auto"/>
        <w:right w:val="none" w:sz="0" w:space="0" w:color="auto"/>
      </w:divBdr>
    </w:div>
    <w:div w:id="1095322122">
      <w:bodyDiv w:val="1"/>
      <w:marLeft w:val="0"/>
      <w:marRight w:val="0"/>
      <w:marTop w:val="0"/>
      <w:marBottom w:val="0"/>
      <w:divBdr>
        <w:top w:val="none" w:sz="0" w:space="0" w:color="auto"/>
        <w:left w:val="none" w:sz="0" w:space="0" w:color="auto"/>
        <w:bottom w:val="none" w:sz="0" w:space="0" w:color="auto"/>
        <w:right w:val="none" w:sz="0" w:space="0" w:color="auto"/>
      </w:divBdr>
    </w:div>
    <w:div w:id="1112557924">
      <w:bodyDiv w:val="1"/>
      <w:marLeft w:val="0"/>
      <w:marRight w:val="0"/>
      <w:marTop w:val="0"/>
      <w:marBottom w:val="0"/>
      <w:divBdr>
        <w:top w:val="none" w:sz="0" w:space="0" w:color="auto"/>
        <w:left w:val="none" w:sz="0" w:space="0" w:color="auto"/>
        <w:bottom w:val="none" w:sz="0" w:space="0" w:color="auto"/>
        <w:right w:val="none" w:sz="0" w:space="0" w:color="auto"/>
      </w:divBdr>
    </w:div>
    <w:div w:id="1122923594">
      <w:bodyDiv w:val="1"/>
      <w:marLeft w:val="0"/>
      <w:marRight w:val="0"/>
      <w:marTop w:val="0"/>
      <w:marBottom w:val="0"/>
      <w:divBdr>
        <w:top w:val="none" w:sz="0" w:space="0" w:color="auto"/>
        <w:left w:val="none" w:sz="0" w:space="0" w:color="auto"/>
        <w:bottom w:val="none" w:sz="0" w:space="0" w:color="auto"/>
        <w:right w:val="none" w:sz="0" w:space="0" w:color="auto"/>
      </w:divBdr>
    </w:div>
    <w:div w:id="1126587009">
      <w:bodyDiv w:val="1"/>
      <w:marLeft w:val="0"/>
      <w:marRight w:val="0"/>
      <w:marTop w:val="0"/>
      <w:marBottom w:val="0"/>
      <w:divBdr>
        <w:top w:val="none" w:sz="0" w:space="0" w:color="auto"/>
        <w:left w:val="none" w:sz="0" w:space="0" w:color="auto"/>
        <w:bottom w:val="none" w:sz="0" w:space="0" w:color="auto"/>
        <w:right w:val="none" w:sz="0" w:space="0" w:color="auto"/>
      </w:divBdr>
    </w:div>
    <w:div w:id="1185677730">
      <w:bodyDiv w:val="1"/>
      <w:marLeft w:val="0"/>
      <w:marRight w:val="0"/>
      <w:marTop w:val="0"/>
      <w:marBottom w:val="0"/>
      <w:divBdr>
        <w:top w:val="none" w:sz="0" w:space="0" w:color="auto"/>
        <w:left w:val="none" w:sz="0" w:space="0" w:color="auto"/>
        <w:bottom w:val="none" w:sz="0" w:space="0" w:color="auto"/>
        <w:right w:val="none" w:sz="0" w:space="0" w:color="auto"/>
      </w:divBdr>
    </w:div>
    <w:div w:id="1246040100">
      <w:bodyDiv w:val="1"/>
      <w:marLeft w:val="0"/>
      <w:marRight w:val="0"/>
      <w:marTop w:val="0"/>
      <w:marBottom w:val="0"/>
      <w:divBdr>
        <w:top w:val="none" w:sz="0" w:space="0" w:color="auto"/>
        <w:left w:val="none" w:sz="0" w:space="0" w:color="auto"/>
        <w:bottom w:val="none" w:sz="0" w:space="0" w:color="auto"/>
        <w:right w:val="none" w:sz="0" w:space="0" w:color="auto"/>
      </w:divBdr>
    </w:div>
    <w:div w:id="1249727217">
      <w:bodyDiv w:val="1"/>
      <w:marLeft w:val="0"/>
      <w:marRight w:val="0"/>
      <w:marTop w:val="0"/>
      <w:marBottom w:val="0"/>
      <w:divBdr>
        <w:top w:val="none" w:sz="0" w:space="0" w:color="auto"/>
        <w:left w:val="none" w:sz="0" w:space="0" w:color="auto"/>
        <w:bottom w:val="none" w:sz="0" w:space="0" w:color="auto"/>
        <w:right w:val="none" w:sz="0" w:space="0" w:color="auto"/>
      </w:divBdr>
    </w:div>
    <w:div w:id="1254896226">
      <w:bodyDiv w:val="1"/>
      <w:marLeft w:val="0"/>
      <w:marRight w:val="0"/>
      <w:marTop w:val="0"/>
      <w:marBottom w:val="0"/>
      <w:divBdr>
        <w:top w:val="none" w:sz="0" w:space="0" w:color="auto"/>
        <w:left w:val="none" w:sz="0" w:space="0" w:color="auto"/>
        <w:bottom w:val="none" w:sz="0" w:space="0" w:color="auto"/>
        <w:right w:val="none" w:sz="0" w:space="0" w:color="auto"/>
      </w:divBdr>
    </w:div>
    <w:div w:id="1267928473">
      <w:bodyDiv w:val="1"/>
      <w:marLeft w:val="0"/>
      <w:marRight w:val="0"/>
      <w:marTop w:val="0"/>
      <w:marBottom w:val="0"/>
      <w:divBdr>
        <w:top w:val="none" w:sz="0" w:space="0" w:color="auto"/>
        <w:left w:val="none" w:sz="0" w:space="0" w:color="auto"/>
        <w:bottom w:val="none" w:sz="0" w:space="0" w:color="auto"/>
        <w:right w:val="none" w:sz="0" w:space="0" w:color="auto"/>
      </w:divBdr>
    </w:div>
    <w:div w:id="1268582815">
      <w:bodyDiv w:val="1"/>
      <w:marLeft w:val="0"/>
      <w:marRight w:val="0"/>
      <w:marTop w:val="0"/>
      <w:marBottom w:val="0"/>
      <w:divBdr>
        <w:top w:val="none" w:sz="0" w:space="0" w:color="auto"/>
        <w:left w:val="none" w:sz="0" w:space="0" w:color="auto"/>
        <w:bottom w:val="none" w:sz="0" w:space="0" w:color="auto"/>
        <w:right w:val="none" w:sz="0" w:space="0" w:color="auto"/>
      </w:divBdr>
    </w:div>
    <w:div w:id="1272274556">
      <w:bodyDiv w:val="1"/>
      <w:marLeft w:val="0"/>
      <w:marRight w:val="0"/>
      <w:marTop w:val="0"/>
      <w:marBottom w:val="0"/>
      <w:divBdr>
        <w:top w:val="none" w:sz="0" w:space="0" w:color="auto"/>
        <w:left w:val="none" w:sz="0" w:space="0" w:color="auto"/>
        <w:bottom w:val="none" w:sz="0" w:space="0" w:color="auto"/>
        <w:right w:val="none" w:sz="0" w:space="0" w:color="auto"/>
      </w:divBdr>
    </w:div>
    <w:div w:id="1278098761">
      <w:bodyDiv w:val="1"/>
      <w:marLeft w:val="0"/>
      <w:marRight w:val="0"/>
      <w:marTop w:val="0"/>
      <w:marBottom w:val="0"/>
      <w:divBdr>
        <w:top w:val="none" w:sz="0" w:space="0" w:color="auto"/>
        <w:left w:val="none" w:sz="0" w:space="0" w:color="auto"/>
        <w:bottom w:val="none" w:sz="0" w:space="0" w:color="auto"/>
        <w:right w:val="none" w:sz="0" w:space="0" w:color="auto"/>
      </w:divBdr>
    </w:div>
    <w:div w:id="1286960649">
      <w:bodyDiv w:val="1"/>
      <w:marLeft w:val="0"/>
      <w:marRight w:val="0"/>
      <w:marTop w:val="0"/>
      <w:marBottom w:val="0"/>
      <w:divBdr>
        <w:top w:val="none" w:sz="0" w:space="0" w:color="auto"/>
        <w:left w:val="none" w:sz="0" w:space="0" w:color="auto"/>
        <w:bottom w:val="none" w:sz="0" w:space="0" w:color="auto"/>
        <w:right w:val="none" w:sz="0" w:space="0" w:color="auto"/>
      </w:divBdr>
    </w:div>
    <w:div w:id="1296444710">
      <w:bodyDiv w:val="1"/>
      <w:marLeft w:val="0"/>
      <w:marRight w:val="0"/>
      <w:marTop w:val="0"/>
      <w:marBottom w:val="0"/>
      <w:divBdr>
        <w:top w:val="none" w:sz="0" w:space="0" w:color="auto"/>
        <w:left w:val="none" w:sz="0" w:space="0" w:color="auto"/>
        <w:bottom w:val="none" w:sz="0" w:space="0" w:color="auto"/>
        <w:right w:val="none" w:sz="0" w:space="0" w:color="auto"/>
      </w:divBdr>
    </w:div>
    <w:div w:id="1358461924">
      <w:bodyDiv w:val="1"/>
      <w:marLeft w:val="0"/>
      <w:marRight w:val="0"/>
      <w:marTop w:val="0"/>
      <w:marBottom w:val="0"/>
      <w:divBdr>
        <w:top w:val="none" w:sz="0" w:space="0" w:color="auto"/>
        <w:left w:val="none" w:sz="0" w:space="0" w:color="auto"/>
        <w:bottom w:val="none" w:sz="0" w:space="0" w:color="auto"/>
        <w:right w:val="none" w:sz="0" w:space="0" w:color="auto"/>
      </w:divBdr>
      <w:divsChild>
        <w:div w:id="1586572118">
          <w:marLeft w:val="0"/>
          <w:marRight w:val="0"/>
          <w:marTop w:val="240"/>
          <w:marBottom w:val="240"/>
          <w:divBdr>
            <w:top w:val="none" w:sz="0" w:space="0" w:color="auto"/>
            <w:left w:val="none" w:sz="0" w:space="0" w:color="auto"/>
            <w:bottom w:val="none" w:sz="0" w:space="0" w:color="auto"/>
            <w:right w:val="none" w:sz="0" w:space="0" w:color="auto"/>
          </w:divBdr>
        </w:div>
        <w:div w:id="647132620">
          <w:marLeft w:val="0"/>
          <w:marRight w:val="0"/>
          <w:marTop w:val="240"/>
          <w:marBottom w:val="240"/>
          <w:divBdr>
            <w:top w:val="none" w:sz="0" w:space="0" w:color="auto"/>
            <w:left w:val="none" w:sz="0" w:space="0" w:color="auto"/>
            <w:bottom w:val="none" w:sz="0" w:space="0" w:color="auto"/>
            <w:right w:val="none" w:sz="0" w:space="0" w:color="auto"/>
          </w:divBdr>
        </w:div>
      </w:divsChild>
    </w:div>
    <w:div w:id="1365055593">
      <w:bodyDiv w:val="1"/>
      <w:marLeft w:val="0"/>
      <w:marRight w:val="0"/>
      <w:marTop w:val="0"/>
      <w:marBottom w:val="0"/>
      <w:divBdr>
        <w:top w:val="none" w:sz="0" w:space="0" w:color="auto"/>
        <w:left w:val="none" w:sz="0" w:space="0" w:color="auto"/>
        <w:bottom w:val="none" w:sz="0" w:space="0" w:color="auto"/>
        <w:right w:val="none" w:sz="0" w:space="0" w:color="auto"/>
      </w:divBdr>
      <w:divsChild>
        <w:div w:id="578641078">
          <w:marLeft w:val="0"/>
          <w:marRight w:val="0"/>
          <w:marTop w:val="0"/>
          <w:marBottom w:val="0"/>
          <w:divBdr>
            <w:top w:val="none" w:sz="0" w:space="0" w:color="auto"/>
            <w:left w:val="none" w:sz="0" w:space="0" w:color="auto"/>
            <w:bottom w:val="none" w:sz="0" w:space="0" w:color="auto"/>
            <w:right w:val="none" w:sz="0" w:space="0" w:color="auto"/>
          </w:divBdr>
        </w:div>
      </w:divsChild>
    </w:div>
    <w:div w:id="1369186188">
      <w:bodyDiv w:val="1"/>
      <w:marLeft w:val="0"/>
      <w:marRight w:val="0"/>
      <w:marTop w:val="0"/>
      <w:marBottom w:val="0"/>
      <w:divBdr>
        <w:top w:val="none" w:sz="0" w:space="0" w:color="auto"/>
        <w:left w:val="none" w:sz="0" w:space="0" w:color="auto"/>
        <w:bottom w:val="none" w:sz="0" w:space="0" w:color="auto"/>
        <w:right w:val="none" w:sz="0" w:space="0" w:color="auto"/>
      </w:divBdr>
      <w:divsChild>
        <w:div w:id="155211219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0056102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4226673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72923551">
      <w:bodyDiv w:val="1"/>
      <w:marLeft w:val="0"/>
      <w:marRight w:val="0"/>
      <w:marTop w:val="0"/>
      <w:marBottom w:val="0"/>
      <w:divBdr>
        <w:top w:val="none" w:sz="0" w:space="0" w:color="auto"/>
        <w:left w:val="none" w:sz="0" w:space="0" w:color="auto"/>
        <w:bottom w:val="none" w:sz="0" w:space="0" w:color="auto"/>
        <w:right w:val="none" w:sz="0" w:space="0" w:color="auto"/>
      </w:divBdr>
      <w:divsChild>
        <w:div w:id="17242916">
          <w:marLeft w:val="0"/>
          <w:marRight w:val="150"/>
          <w:marTop w:val="0"/>
          <w:marBottom w:val="225"/>
          <w:divBdr>
            <w:top w:val="none" w:sz="0" w:space="0" w:color="auto"/>
            <w:left w:val="none" w:sz="0" w:space="0" w:color="auto"/>
            <w:bottom w:val="none" w:sz="0" w:space="0" w:color="auto"/>
            <w:right w:val="none" w:sz="0" w:space="0" w:color="auto"/>
          </w:divBdr>
        </w:div>
        <w:div w:id="1363172254">
          <w:marLeft w:val="0"/>
          <w:marRight w:val="150"/>
          <w:marTop w:val="0"/>
          <w:marBottom w:val="225"/>
          <w:divBdr>
            <w:top w:val="none" w:sz="0" w:space="0" w:color="auto"/>
            <w:left w:val="none" w:sz="0" w:space="0" w:color="auto"/>
            <w:bottom w:val="none" w:sz="0" w:space="0" w:color="auto"/>
            <w:right w:val="none" w:sz="0" w:space="0" w:color="auto"/>
          </w:divBdr>
        </w:div>
        <w:div w:id="1448810441">
          <w:marLeft w:val="0"/>
          <w:marRight w:val="150"/>
          <w:marTop w:val="0"/>
          <w:marBottom w:val="75"/>
          <w:divBdr>
            <w:top w:val="none" w:sz="0" w:space="0" w:color="auto"/>
            <w:left w:val="none" w:sz="0" w:space="0" w:color="auto"/>
            <w:bottom w:val="none" w:sz="0" w:space="0" w:color="auto"/>
            <w:right w:val="none" w:sz="0" w:space="0" w:color="auto"/>
          </w:divBdr>
        </w:div>
      </w:divsChild>
    </w:div>
    <w:div w:id="1377387297">
      <w:bodyDiv w:val="1"/>
      <w:marLeft w:val="0"/>
      <w:marRight w:val="0"/>
      <w:marTop w:val="0"/>
      <w:marBottom w:val="0"/>
      <w:divBdr>
        <w:top w:val="none" w:sz="0" w:space="0" w:color="auto"/>
        <w:left w:val="none" w:sz="0" w:space="0" w:color="auto"/>
        <w:bottom w:val="none" w:sz="0" w:space="0" w:color="auto"/>
        <w:right w:val="none" w:sz="0" w:space="0" w:color="auto"/>
      </w:divBdr>
    </w:div>
    <w:div w:id="1382098996">
      <w:bodyDiv w:val="1"/>
      <w:marLeft w:val="0"/>
      <w:marRight w:val="0"/>
      <w:marTop w:val="0"/>
      <w:marBottom w:val="0"/>
      <w:divBdr>
        <w:top w:val="none" w:sz="0" w:space="0" w:color="auto"/>
        <w:left w:val="none" w:sz="0" w:space="0" w:color="auto"/>
        <w:bottom w:val="none" w:sz="0" w:space="0" w:color="auto"/>
        <w:right w:val="none" w:sz="0" w:space="0" w:color="auto"/>
      </w:divBdr>
      <w:divsChild>
        <w:div w:id="766315660">
          <w:marLeft w:val="0"/>
          <w:marRight w:val="0"/>
          <w:marTop w:val="0"/>
          <w:marBottom w:val="0"/>
          <w:divBdr>
            <w:top w:val="none" w:sz="0" w:space="0" w:color="auto"/>
            <w:left w:val="none" w:sz="0" w:space="0" w:color="auto"/>
            <w:bottom w:val="none" w:sz="0" w:space="0" w:color="auto"/>
            <w:right w:val="none" w:sz="0" w:space="0" w:color="auto"/>
          </w:divBdr>
          <w:divsChild>
            <w:div w:id="13970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5932">
      <w:bodyDiv w:val="1"/>
      <w:marLeft w:val="0"/>
      <w:marRight w:val="0"/>
      <w:marTop w:val="0"/>
      <w:marBottom w:val="0"/>
      <w:divBdr>
        <w:top w:val="none" w:sz="0" w:space="0" w:color="auto"/>
        <w:left w:val="none" w:sz="0" w:space="0" w:color="auto"/>
        <w:bottom w:val="none" w:sz="0" w:space="0" w:color="auto"/>
        <w:right w:val="none" w:sz="0" w:space="0" w:color="auto"/>
      </w:divBdr>
    </w:div>
    <w:div w:id="1390609490">
      <w:bodyDiv w:val="1"/>
      <w:marLeft w:val="0"/>
      <w:marRight w:val="0"/>
      <w:marTop w:val="0"/>
      <w:marBottom w:val="0"/>
      <w:divBdr>
        <w:top w:val="none" w:sz="0" w:space="0" w:color="auto"/>
        <w:left w:val="none" w:sz="0" w:space="0" w:color="auto"/>
        <w:bottom w:val="none" w:sz="0" w:space="0" w:color="auto"/>
        <w:right w:val="none" w:sz="0" w:space="0" w:color="auto"/>
      </w:divBdr>
    </w:div>
    <w:div w:id="1400127229">
      <w:bodyDiv w:val="1"/>
      <w:marLeft w:val="0"/>
      <w:marRight w:val="0"/>
      <w:marTop w:val="0"/>
      <w:marBottom w:val="0"/>
      <w:divBdr>
        <w:top w:val="none" w:sz="0" w:space="0" w:color="auto"/>
        <w:left w:val="none" w:sz="0" w:space="0" w:color="auto"/>
        <w:bottom w:val="none" w:sz="0" w:space="0" w:color="auto"/>
        <w:right w:val="none" w:sz="0" w:space="0" w:color="auto"/>
      </w:divBdr>
    </w:div>
    <w:div w:id="1431202769">
      <w:bodyDiv w:val="1"/>
      <w:marLeft w:val="0"/>
      <w:marRight w:val="0"/>
      <w:marTop w:val="0"/>
      <w:marBottom w:val="0"/>
      <w:divBdr>
        <w:top w:val="none" w:sz="0" w:space="0" w:color="auto"/>
        <w:left w:val="none" w:sz="0" w:space="0" w:color="auto"/>
        <w:bottom w:val="none" w:sz="0" w:space="0" w:color="auto"/>
        <w:right w:val="none" w:sz="0" w:space="0" w:color="auto"/>
      </w:divBdr>
    </w:div>
    <w:div w:id="1437335732">
      <w:bodyDiv w:val="1"/>
      <w:marLeft w:val="0"/>
      <w:marRight w:val="0"/>
      <w:marTop w:val="0"/>
      <w:marBottom w:val="0"/>
      <w:divBdr>
        <w:top w:val="none" w:sz="0" w:space="0" w:color="auto"/>
        <w:left w:val="none" w:sz="0" w:space="0" w:color="auto"/>
        <w:bottom w:val="none" w:sz="0" w:space="0" w:color="auto"/>
        <w:right w:val="none" w:sz="0" w:space="0" w:color="auto"/>
      </w:divBdr>
    </w:div>
    <w:div w:id="1444034140">
      <w:bodyDiv w:val="1"/>
      <w:marLeft w:val="0"/>
      <w:marRight w:val="0"/>
      <w:marTop w:val="0"/>
      <w:marBottom w:val="0"/>
      <w:divBdr>
        <w:top w:val="none" w:sz="0" w:space="0" w:color="auto"/>
        <w:left w:val="none" w:sz="0" w:space="0" w:color="auto"/>
        <w:bottom w:val="none" w:sz="0" w:space="0" w:color="auto"/>
        <w:right w:val="none" w:sz="0" w:space="0" w:color="auto"/>
      </w:divBdr>
      <w:divsChild>
        <w:div w:id="2027443388">
          <w:marLeft w:val="0"/>
          <w:marRight w:val="0"/>
          <w:marTop w:val="240"/>
          <w:marBottom w:val="240"/>
          <w:divBdr>
            <w:top w:val="none" w:sz="0" w:space="0" w:color="auto"/>
            <w:left w:val="none" w:sz="0" w:space="0" w:color="auto"/>
            <w:bottom w:val="none" w:sz="0" w:space="0" w:color="auto"/>
            <w:right w:val="none" w:sz="0" w:space="0" w:color="auto"/>
          </w:divBdr>
        </w:div>
        <w:div w:id="1348559298">
          <w:marLeft w:val="0"/>
          <w:marRight w:val="0"/>
          <w:marTop w:val="240"/>
          <w:marBottom w:val="240"/>
          <w:divBdr>
            <w:top w:val="none" w:sz="0" w:space="0" w:color="auto"/>
            <w:left w:val="none" w:sz="0" w:space="0" w:color="auto"/>
            <w:bottom w:val="none" w:sz="0" w:space="0" w:color="auto"/>
            <w:right w:val="none" w:sz="0" w:space="0" w:color="auto"/>
          </w:divBdr>
        </w:div>
        <w:div w:id="1777673278">
          <w:marLeft w:val="0"/>
          <w:marRight w:val="0"/>
          <w:marTop w:val="240"/>
          <w:marBottom w:val="240"/>
          <w:divBdr>
            <w:top w:val="none" w:sz="0" w:space="0" w:color="auto"/>
            <w:left w:val="none" w:sz="0" w:space="0" w:color="auto"/>
            <w:bottom w:val="none" w:sz="0" w:space="0" w:color="auto"/>
            <w:right w:val="none" w:sz="0" w:space="0" w:color="auto"/>
          </w:divBdr>
        </w:div>
        <w:div w:id="1927109619">
          <w:marLeft w:val="0"/>
          <w:marRight w:val="0"/>
          <w:marTop w:val="240"/>
          <w:marBottom w:val="240"/>
          <w:divBdr>
            <w:top w:val="none" w:sz="0" w:space="0" w:color="auto"/>
            <w:left w:val="none" w:sz="0" w:space="0" w:color="auto"/>
            <w:bottom w:val="none" w:sz="0" w:space="0" w:color="auto"/>
            <w:right w:val="none" w:sz="0" w:space="0" w:color="auto"/>
          </w:divBdr>
        </w:div>
        <w:div w:id="550654729">
          <w:marLeft w:val="0"/>
          <w:marRight w:val="0"/>
          <w:marTop w:val="240"/>
          <w:marBottom w:val="240"/>
          <w:divBdr>
            <w:top w:val="none" w:sz="0" w:space="0" w:color="auto"/>
            <w:left w:val="none" w:sz="0" w:space="0" w:color="auto"/>
            <w:bottom w:val="none" w:sz="0" w:space="0" w:color="auto"/>
            <w:right w:val="none" w:sz="0" w:space="0" w:color="auto"/>
          </w:divBdr>
        </w:div>
        <w:div w:id="428627144">
          <w:marLeft w:val="0"/>
          <w:marRight w:val="0"/>
          <w:marTop w:val="240"/>
          <w:marBottom w:val="240"/>
          <w:divBdr>
            <w:top w:val="none" w:sz="0" w:space="0" w:color="auto"/>
            <w:left w:val="none" w:sz="0" w:space="0" w:color="auto"/>
            <w:bottom w:val="none" w:sz="0" w:space="0" w:color="auto"/>
            <w:right w:val="none" w:sz="0" w:space="0" w:color="auto"/>
          </w:divBdr>
        </w:div>
        <w:div w:id="771584700">
          <w:marLeft w:val="0"/>
          <w:marRight w:val="0"/>
          <w:marTop w:val="240"/>
          <w:marBottom w:val="240"/>
          <w:divBdr>
            <w:top w:val="none" w:sz="0" w:space="0" w:color="auto"/>
            <w:left w:val="none" w:sz="0" w:space="0" w:color="auto"/>
            <w:bottom w:val="none" w:sz="0" w:space="0" w:color="auto"/>
            <w:right w:val="none" w:sz="0" w:space="0" w:color="auto"/>
          </w:divBdr>
        </w:div>
        <w:div w:id="1214585300">
          <w:marLeft w:val="0"/>
          <w:marRight w:val="0"/>
          <w:marTop w:val="240"/>
          <w:marBottom w:val="240"/>
          <w:divBdr>
            <w:top w:val="none" w:sz="0" w:space="0" w:color="auto"/>
            <w:left w:val="none" w:sz="0" w:space="0" w:color="auto"/>
            <w:bottom w:val="none" w:sz="0" w:space="0" w:color="auto"/>
            <w:right w:val="none" w:sz="0" w:space="0" w:color="auto"/>
          </w:divBdr>
        </w:div>
        <w:div w:id="1737120885">
          <w:marLeft w:val="0"/>
          <w:marRight w:val="0"/>
          <w:marTop w:val="240"/>
          <w:marBottom w:val="240"/>
          <w:divBdr>
            <w:top w:val="none" w:sz="0" w:space="0" w:color="auto"/>
            <w:left w:val="none" w:sz="0" w:space="0" w:color="auto"/>
            <w:bottom w:val="none" w:sz="0" w:space="0" w:color="auto"/>
            <w:right w:val="none" w:sz="0" w:space="0" w:color="auto"/>
          </w:divBdr>
        </w:div>
        <w:div w:id="130758208">
          <w:marLeft w:val="0"/>
          <w:marRight w:val="0"/>
          <w:marTop w:val="240"/>
          <w:marBottom w:val="240"/>
          <w:divBdr>
            <w:top w:val="none" w:sz="0" w:space="0" w:color="auto"/>
            <w:left w:val="none" w:sz="0" w:space="0" w:color="auto"/>
            <w:bottom w:val="none" w:sz="0" w:space="0" w:color="auto"/>
            <w:right w:val="none" w:sz="0" w:space="0" w:color="auto"/>
          </w:divBdr>
        </w:div>
      </w:divsChild>
    </w:div>
    <w:div w:id="1451317930">
      <w:bodyDiv w:val="1"/>
      <w:marLeft w:val="0"/>
      <w:marRight w:val="0"/>
      <w:marTop w:val="0"/>
      <w:marBottom w:val="0"/>
      <w:divBdr>
        <w:top w:val="none" w:sz="0" w:space="0" w:color="auto"/>
        <w:left w:val="none" w:sz="0" w:space="0" w:color="auto"/>
        <w:bottom w:val="none" w:sz="0" w:space="0" w:color="auto"/>
        <w:right w:val="none" w:sz="0" w:space="0" w:color="auto"/>
      </w:divBdr>
      <w:divsChild>
        <w:div w:id="763380600">
          <w:marLeft w:val="0"/>
          <w:marRight w:val="0"/>
          <w:marTop w:val="0"/>
          <w:marBottom w:val="0"/>
          <w:divBdr>
            <w:top w:val="none" w:sz="0" w:space="4" w:color="FFFFFF"/>
            <w:left w:val="single" w:sz="24" w:space="31" w:color="FFFFFF"/>
            <w:bottom w:val="none" w:sz="0" w:space="4" w:color="FFFFFF"/>
            <w:right w:val="none" w:sz="0" w:space="31" w:color="FFFFFF"/>
          </w:divBdr>
        </w:div>
        <w:div w:id="28798469">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453473608">
      <w:bodyDiv w:val="1"/>
      <w:marLeft w:val="0"/>
      <w:marRight w:val="0"/>
      <w:marTop w:val="0"/>
      <w:marBottom w:val="0"/>
      <w:divBdr>
        <w:top w:val="none" w:sz="0" w:space="0" w:color="auto"/>
        <w:left w:val="none" w:sz="0" w:space="0" w:color="auto"/>
        <w:bottom w:val="none" w:sz="0" w:space="0" w:color="auto"/>
        <w:right w:val="none" w:sz="0" w:space="0" w:color="auto"/>
      </w:divBdr>
      <w:divsChild>
        <w:div w:id="1813059118">
          <w:marLeft w:val="0"/>
          <w:marRight w:val="0"/>
          <w:marTop w:val="240"/>
          <w:marBottom w:val="240"/>
          <w:divBdr>
            <w:top w:val="none" w:sz="0" w:space="0" w:color="auto"/>
            <w:left w:val="none" w:sz="0" w:space="0" w:color="auto"/>
            <w:bottom w:val="none" w:sz="0" w:space="0" w:color="auto"/>
            <w:right w:val="none" w:sz="0" w:space="0" w:color="auto"/>
          </w:divBdr>
        </w:div>
        <w:div w:id="1631738184">
          <w:marLeft w:val="0"/>
          <w:marRight w:val="0"/>
          <w:marTop w:val="240"/>
          <w:marBottom w:val="240"/>
          <w:divBdr>
            <w:top w:val="none" w:sz="0" w:space="0" w:color="auto"/>
            <w:left w:val="none" w:sz="0" w:space="0" w:color="auto"/>
            <w:bottom w:val="none" w:sz="0" w:space="0" w:color="auto"/>
            <w:right w:val="none" w:sz="0" w:space="0" w:color="auto"/>
          </w:divBdr>
        </w:div>
        <w:div w:id="1063067345">
          <w:marLeft w:val="0"/>
          <w:marRight w:val="0"/>
          <w:marTop w:val="240"/>
          <w:marBottom w:val="240"/>
          <w:divBdr>
            <w:top w:val="none" w:sz="0" w:space="0" w:color="auto"/>
            <w:left w:val="none" w:sz="0" w:space="0" w:color="auto"/>
            <w:bottom w:val="none" w:sz="0" w:space="0" w:color="auto"/>
            <w:right w:val="none" w:sz="0" w:space="0" w:color="auto"/>
          </w:divBdr>
        </w:div>
      </w:divsChild>
    </w:div>
    <w:div w:id="1469515497">
      <w:bodyDiv w:val="1"/>
      <w:marLeft w:val="0"/>
      <w:marRight w:val="0"/>
      <w:marTop w:val="0"/>
      <w:marBottom w:val="0"/>
      <w:divBdr>
        <w:top w:val="none" w:sz="0" w:space="0" w:color="auto"/>
        <w:left w:val="none" w:sz="0" w:space="0" w:color="auto"/>
        <w:bottom w:val="none" w:sz="0" w:space="0" w:color="auto"/>
        <w:right w:val="none" w:sz="0" w:space="0" w:color="auto"/>
      </w:divBdr>
    </w:div>
    <w:div w:id="1472938749">
      <w:bodyDiv w:val="1"/>
      <w:marLeft w:val="0"/>
      <w:marRight w:val="0"/>
      <w:marTop w:val="0"/>
      <w:marBottom w:val="0"/>
      <w:divBdr>
        <w:top w:val="none" w:sz="0" w:space="0" w:color="auto"/>
        <w:left w:val="none" w:sz="0" w:space="0" w:color="auto"/>
        <w:bottom w:val="none" w:sz="0" w:space="0" w:color="auto"/>
        <w:right w:val="none" w:sz="0" w:space="0" w:color="auto"/>
      </w:divBdr>
    </w:div>
    <w:div w:id="1480463339">
      <w:bodyDiv w:val="1"/>
      <w:marLeft w:val="0"/>
      <w:marRight w:val="0"/>
      <w:marTop w:val="0"/>
      <w:marBottom w:val="0"/>
      <w:divBdr>
        <w:top w:val="none" w:sz="0" w:space="0" w:color="auto"/>
        <w:left w:val="none" w:sz="0" w:space="0" w:color="auto"/>
        <w:bottom w:val="none" w:sz="0" w:space="0" w:color="auto"/>
        <w:right w:val="none" w:sz="0" w:space="0" w:color="auto"/>
      </w:divBdr>
    </w:div>
    <w:div w:id="1505976190">
      <w:bodyDiv w:val="1"/>
      <w:marLeft w:val="0"/>
      <w:marRight w:val="0"/>
      <w:marTop w:val="0"/>
      <w:marBottom w:val="0"/>
      <w:divBdr>
        <w:top w:val="none" w:sz="0" w:space="0" w:color="auto"/>
        <w:left w:val="none" w:sz="0" w:space="0" w:color="auto"/>
        <w:bottom w:val="none" w:sz="0" w:space="0" w:color="auto"/>
        <w:right w:val="none" w:sz="0" w:space="0" w:color="auto"/>
      </w:divBdr>
    </w:div>
    <w:div w:id="1506750663">
      <w:bodyDiv w:val="1"/>
      <w:marLeft w:val="0"/>
      <w:marRight w:val="0"/>
      <w:marTop w:val="0"/>
      <w:marBottom w:val="0"/>
      <w:divBdr>
        <w:top w:val="none" w:sz="0" w:space="0" w:color="auto"/>
        <w:left w:val="none" w:sz="0" w:space="0" w:color="auto"/>
        <w:bottom w:val="none" w:sz="0" w:space="0" w:color="auto"/>
        <w:right w:val="none" w:sz="0" w:space="0" w:color="auto"/>
      </w:divBdr>
    </w:div>
    <w:div w:id="1514487940">
      <w:bodyDiv w:val="1"/>
      <w:marLeft w:val="0"/>
      <w:marRight w:val="0"/>
      <w:marTop w:val="0"/>
      <w:marBottom w:val="0"/>
      <w:divBdr>
        <w:top w:val="none" w:sz="0" w:space="0" w:color="auto"/>
        <w:left w:val="none" w:sz="0" w:space="0" w:color="auto"/>
        <w:bottom w:val="none" w:sz="0" w:space="0" w:color="auto"/>
        <w:right w:val="none" w:sz="0" w:space="0" w:color="auto"/>
      </w:divBdr>
    </w:div>
    <w:div w:id="1525166871">
      <w:bodyDiv w:val="1"/>
      <w:marLeft w:val="0"/>
      <w:marRight w:val="0"/>
      <w:marTop w:val="0"/>
      <w:marBottom w:val="0"/>
      <w:divBdr>
        <w:top w:val="none" w:sz="0" w:space="0" w:color="auto"/>
        <w:left w:val="none" w:sz="0" w:space="0" w:color="auto"/>
        <w:bottom w:val="none" w:sz="0" w:space="0" w:color="auto"/>
        <w:right w:val="none" w:sz="0" w:space="0" w:color="auto"/>
      </w:divBdr>
      <w:divsChild>
        <w:div w:id="15819827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40896301">
      <w:bodyDiv w:val="1"/>
      <w:marLeft w:val="0"/>
      <w:marRight w:val="0"/>
      <w:marTop w:val="0"/>
      <w:marBottom w:val="0"/>
      <w:divBdr>
        <w:top w:val="none" w:sz="0" w:space="0" w:color="auto"/>
        <w:left w:val="none" w:sz="0" w:space="0" w:color="auto"/>
        <w:bottom w:val="none" w:sz="0" w:space="0" w:color="auto"/>
        <w:right w:val="none" w:sz="0" w:space="0" w:color="auto"/>
      </w:divBdr>
      <w:divsChild>
        <w:div w:id="110090514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87765502">
      <w:bodyDiv w:val="1"/>
      <w:marLeft w:val="0"/>
      <w:marRight w:val="0"/>
      <w:marTop w:val="0"/>
      <w:marBottom w:val="0"/>
      <w:divBdr>
        <w:top w:val="none" w:sz="0" w:space="0" w:color="auto"/>
        <w:left w:val="none" w:sz="0" w:space="0" w:color="auto"/>
        <w:bottom w:val="none" w:sz="0" w:space="0" w:color="auto"/>
        <w:right w:val="none" w:sz="0" w:space="0" w:color="auto"/>
      </w:divBdr>
    </w:div>
    <w:div w:id="1592884321">
      <w:bodyDiv w:val="1"/>
      <w:marLeft w:val="0"/>
      <w:marRight w:val="0"/>
      <w:marTop w:val="0"/>
      <w:marBottom w:val="0"/>
      <w:divBdr>
        <w:top w:val="none" w:sz="0" w:space="0" w:color="auto"/>
        <w:left w:val="none" w:sz="0" w:space="0" w:color="auto"/>
        <w:bottom w:val="none" w:sz="0" w:space="0" w:color="auto"/>
        <w:right w:val="none" w:sz="0" w:space="0" w:color="auto"/>
      </w:divBdr>
    </w:div>
    <w:div w:id="1609504451">
      <w:bodyDiv w:val="1"/>
      <w:marLeft w:val="0"/>
      <w:marRight w:val="0"/>
      <w:marTop w:val="0"/>
      <w:marBottom w:val="0"/>
      <w:divBdr>
        <w:top w:val="none" w:sz="0" w:space="0" w:color="auto"/>
        <w:left w:val="none" w:sz="0" w:space="0" w:color="auto"/>
        <w:bottom w:val="none" w:sz="0" w:space="0" w:color="auto"/>
        <w:right w:val="none" w:sz="0" w:space="0" w:color="auto"/>
      </w:divBdr>
    </w:div>
    <w:div w:id="1617371018">
      <w:bodyDiv w:val="1"/>
      <w:marLeft w:val="0"/>
      <w:marRight w:val="0"/>
      <w:marTop w:val="0"/>
      <w:marBottom w:val="0"/>
      <w:divBdr>
        <w:top w:val="none" w:sz="0" w:space="0" w:color="auto"/>
        <w:left w:val="none" w:sz="0" w:space="0" w:color="auto"/>
        <w:bottom w:val="none" w:sz="0" w:space="0" w:color="auto"/>
        <w:right w:val="none" w:sz="0" w:space="0" w:color="auto"/>
      </w:divBdr>
    </w:div>
    <w:div w:id="1629165481">
      <w:bodyDiv w:val="1"/>
      <w:marLeft w:val="0"/>
      <w:marRight w:val="0"/>
      <w:marTop w:val="0"/>
      <w:marBottom w:val="0"/>
      <w:divBdr>
        <w:top w:val="none" w:sz="0" w:space="0" w:color="auto"/>
        <w:left w:val="none" w:sz="0" w:space="0" w:color="auto"/>
        <w:bottom w:val="none" w:sz="0" w:space="0" w:color="auto"/>
        <w:right w:val="none" w:sz="0" w:space="0" w:color="auto"/>
      </w:divBdr>
    </w:div>
    <w:div w:id="1629169096">
      <w:bodyDiv w:val="1"/>
      <w:marLeft w:val="0"/>
      <w:marRight w:val="0"/>
      <w:marTop w:val="0"/>
      <w:marBottom w:val="0"/>
      <w:divBdr>
        <w:top w:val="none" w:sz="0" w:space="0" w:color="auto"/>
        <w:left w:val="none" w:sz="0" w:space="0" w:color="auto"/>
        <w:bottom w:val="none" w:sz="0" w:space="0" w:color="auto"/>
        <w:right w:val="none" w:sz="0" w:space="0" w:color="auto"/>
      </w:divBdr>
    </w:div>
    <w:div w:id="1639604644">
      <w:bodyDiv w:val="1"/>
      <w:marLeft w:val="0"/>
      <w:marRight w:val="0"/>
      <w:marTop w:val="0"/>
      <w:marBottom w:val="0"/>
      <w:divBdr>
        <w:top w:val="none" w:sz="0" w:space="0" w:color="auto"/>
        <w:left w:val="none" w:sz="0" w:space="0" w:color="auto"/>
        <w:bottom w:val="none" w:sz="0" w:space="0" w:color="auto"/>
        <w:right w:val="none" w:sz="0" w:space="0" w:color="auto"/>
      </w:divBdr>
    </w:div>
    <w:div w:id="1640761262">
      <w:bodyDiv w:val="1"/>
      <w:marLeft w:val="0"/>
      <w:marRight w:val="0"/>
      <w:marTop w:val="0"/>
      <w:marBottom w:val="0"/>
      <w:divBdr>
        <w:top w:val="none" w:sz="0" w:space="0" w:color="auto"/>
        <w:left w:val="none" w:sz="0" w:space="0" w:color="auto"/>
        <w:bottom w:val="none" w:sz="0" w:space="0" w:color="auto"/>
        <w:right w:val="none" w:sz="0" w:space="0" w:color="auto"/>
      </w:divBdr>
    </w:div>
    <w:div w:id="1659845374">
      <w:bodyDiv w:val="1"/>
      <w:marLeft w:val="0"/>
      <w:marRight w:val="0"/>
      <w:marTop w:val="0"/>
      <w:marBottom w:val="0"/>
      <w:divBdr>
        <w:top w:val="none" w:sz="0" w:space="0" w:color="auto"/>
        <w:left w:val="none" w:sz="0" w:space="0" w:color="auto"/>
        <w:bottom w:val="none" w:sz="0" w:space="0" w:color="auto"/>
        <w:right w:val="none" w:sz="0" w:space="0" w:color="auto"/>
      </w:divBdr>
    </w:div>
    <w:div w:id="1663073834">
      <w:bodyDiv w:val="1"/>
      <w:marLeft w:val="0"/>
      <w:marRight w:val="0"/>
      <w:marTop w:val="0"/>
      <w:marBottom w:val="0"/>
      <w:divBdr>
        <w:top w:val="none" w:sz="0" w:space="0" w:color="auto"/>
        <w:left w:val="none" w:sz="0" w:space="0" w:color="auto"/>
        <w:bottom w:val="none" w:sz="0" w:space="0" w:color="auto"/>
        <w:right w:val="none" w:sz="0" w:space="0" w:color="auto"/>
      </w:divBdr>
    </w:div>
    <w:div w:id="1677726784">
      <w:bodyDiv w:val="1"/>
      <w:marLeft w:val="0"/>
      <w:marRight w:val="0"/>
      <w:marTop w:val="0"/>
      <w:marBottom w:val="0"/>
      <w:divBdr>
        <w:top w:val="none" w:sz="0" w:space="0" w:color="auto"/>
        <w:left w:val="none" w:sz="0" w:space="0" w:color="auto"/>
        <w:bottom w:val="none" w:sz="0" w:space="0" w:color="auto"/>
        <w:right w:val="none" w:sz="0" w:space="0" w:color="auto"/>
      </w:divBdr>
    </w:div>
    <w:div w:id="1678189347">
      <w:bodyDiv w:val="1"/>
      <w:marLeft w:val="0"/>
      <w:marRight w:val="0"/>
      <w:marTop w:val="0"/>
      <w:marBottom w:val="0"/>
      <w:divBdr>
        <w:top w:val="none" w:sz="0" w:space="0" w:color="auto"/>
        <w:left w:val="none" w:sz="0" w:space="0" w:color="auto"/>
        <w:bottom w:val="none" w:sz="0" w:space="0" w:color="auto"/>
        <w:right w:val="none" w:sz="0" w:space="0" w:color="auto"/>
      </w:divBdr>
      <w:divsChild>
        <w:div w:id="1066149052">
          <w:marLeft w:val="0"/>
          <w:marRight w:val="0"/>
          <w:marTop w:val="0"/>
          <w:marBottom w:val="0"/>
          <w:divBdr>
            <w:top w:val="none" w:sz="0" w:space="4" w:color="FFFFFF"/>
            <w:left w:val="single" w:sz="24" w:space="31" w:color="FFFFFF"/>
            <w:bottom w:val="none" w:sz="0" w:space="4" w:color="FFFFFF"/>
            <w:right w:val="none" w:sz="0" w:space="31" w:color="FFFFFF"/>
          </w:divBdr>
        </w:div>
        <w:div w:id="1458913503">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688747345">
      <w:bodyDiv w:val="1"/>
      <w:marLeft w:val="0"/>
      <w:marRight w:val="0"/>
      <w:marTop w:val="0"/>
      <w:marBottom w:val="0"/>
      <w:divBdr>
        <w:top w:val="none" w:sz="0" w:space="0" w:color="auto"/>
        <w:left w:val="none" w:sz="0" w:space="0" w:color="auto"/>
        <w:bottom w:val="none" w:sz="0" w:space="0" w:color="auto"/>
        <w:right w:val="none" w:sz="0" w:space="0" w:color="auto"/>
      </w:divBdr>
      <w:divsChild>
        <w:div w:id="1556163114">
          <w:marLeft w:val="0"/>
          <w:marRight w:val="0"/>
          <w:marTop w:val="0"/>
          <w:marBottom w:val="0"/>
          <w:divBdr>
            <w:top w:val="none" w:sz="0" w:space="4" w:color="FFFFFF"/>
            <w:left w:val="single" w:sz="24" w:space="31" w:color="FFFFFF"/>
            <w:bottom w:val="none" w:sz="0" w:space="4" w:color="FFFFFF"/>
            <w:right w:val="none" w:sz="0" w:space="31" w:color="FFFFFF"/>
          </w:divBdr>
        </w:div>
        <w:div w:id="632099946">
          <w:marLeft w:val="0"/>
          <w:marRight w:val="0"/>
          <w:marTop w:val="0"/>
          <w:marBottom w:val="0"/>
          <w:divBdr>
            <w:top w:val="none" w:sz="0" w:space="4" w:color="FFFFFF"/>
            <w:left w:val="single" w:sz="24" w:space="31" w:color="FFFFFF"/>
            <w:bottom w:val="none" w:sz="0" w:space="4" w:color="FFFFFF"/>
            <w:right w:val="none" w:sz="0" w:space="31" w:color="FFFFFF"/>
          </w:divBdr>
        </w:div>
        <w:div w:id="662778586">
          <w:marLeft w:val="0"/>
          <w:marRight w:val="0"/>
          <w:marTop w:val="0"/>
          <w:marBottom w:val="0"/>
          <w:divBdr>
            <w:top w:val="none" w:sz="0" w:space="4" w:color="FFFFFF"/>
            <w:left w:val="single" w:sz="24" w:space="31" w:color="FFFFFF"/>
            <w:bottom w:val="none" w:sz="0" w:space="4" w:color="FFFFFF"/>
            <w:right w:val="none" w:sz="0" w:space="31" w:color="FFFFFF"/>
          </w:divBdr>
        </w:div>
        <w:div w:id="2075932526">
          <w:marLeft w:val="0"/>
          <w:marRight w:val="0"/>
          <w:marTop w:val="0"/>
          <w:marBottom w:val="0"/>
          <w:divBdr>
            <w:top w:val="none" w:sz="0" w:space="4" w:color="FFFFFF"/>
            <w:left w:val="single" w:sz="24" w:space="31" w:color="FFFFFF"/>
            <w:bottom w:val="none" w:sz="0" w:space="4" w:color="FFFFFF"/>
            <w:right w:val="none" w:sz="0" w:space="31" w:color="FFFFFF"/>
          </w:divBdr>
        </w:div>
        <w:div w:id="81803575">
          <w:marLeft w:val="0"/>
          <w:marRight w:val="0"/>
          <w:marTop w:val="0"/>
          <w:marBottom w:val="0"/>
          <w:divBdr>
            <w:top w:val="none" w:sz="0" w:space="4" w:color="FFFFFF"/>
            <w:left w:val="single" w:sz="24" w:space="31" w:color="FFFFFF"/>
            <w:bottom w:val="none" w:sz="0" w:space="4" w:color="FFFFFF"/>
            <w:right w:val="none" w:sz="0" w:space="31" w:color="FFFFFF"/>
          </w:divBdr>
        </w:div>
        <w:div w:id="87310165">
          <w:marLeft w:val="0"/>
          <w:marRight w:val="0"/>
          <w:marTop w:val="0"/>
          <w:marBottom w:val="0"/>
          <w:divBdr>
            <w:top w:val="none" w:sz="0" w:space="4" w:color="FFFFFF"/>
            <w:left w:val="single" w:sz="24" w:space="31" w:color="FFFFFF"/>
            <w:bottom w:val="none" w:sz="0" w:space="4" w:color="FFFFFF"/>
            <w:right w:val="none" w:sz="0" w:space="31" w:color="FFFFFF"/>
          </w:divBdr>
        </w:div>
        <w:div w:id="1300576897">
          <w:marLeft w:val="0"/>
          <w:marRight w:val="0"/>
          <w:marTop w:val="0"/>
          <w:marBottom w:val="0"/>
          <w:divBdr>
            <w:top w:val="none" w:sz="0" w:space="4" w:color="FFFFFF"/>
            <w:left w:val="single" w:sz="24" w:space="31" w:color="FFFFFF"/>
            <w:bottom w:val="none" w:sz="0" w:space="4" w:color="FFFFFF"/>
            <w:right w:val="none" w:sz="0" w:space="31" w:color="FFFFFF"/>
          </w:divBdr>
        </w:div>
        <w:div w:id="241570546">
          <w:marLeft w:val="0"/>
          <w:marRight w:val="0"/>
          <w:marTop w:val="0"/>
          <w:marBottom w:val="0"/>
          <w:divBdr>
            <w:top w:val="none" w:sz="0" w:space="4" w:color="FFFFFF"/>
            <w:left w:val="single" w:sz="24" w:space="31" w:color="FFFFFF"/>
            <w:bottom w:val="none" w:sz="0" w:space="4" w:color="FFFFFF"/>
            <w:right w:val="none" w:sz="0" w:space="31" w:color="FFFFFF"/>
          </w:divBdr>
        </w:div>
        <w:div w:id="1255358890">
          <w:marLeft w:val="0"/>
          <w:marRight w:val="0"/>
          <w:marTop w:val="0"/>
          <w:marBottom w:val="0"/>
          <w:divBdr>
            <w:top w:val="none" w:sz="0" w:space="4" w:color="FFFFFF"/>
            <w:left w:val="single" w:sz="24" w:space="31" w:color="FFFFFF"/>
            <w:bottom w:val="none" w:sz="0" w:space="4" w:color="FFFFFF"/>
            <w:right w:val="none" w:sz="0" w:space="31" w:color="FFFFFF"/>
          </w:divBdr>
        </w:div>
        <w:div w:id="1115443465">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695841745">
      <w:bodyDiv w:val="1"/>
      <w:marLeft w:val="0"/>
      <w:marRight w:val="0"/>
      <w:marTop w:val="0"/>
      <w:marBottom w:val="0"/>
      <w:divBdr>
        <w:top w:val="none" w:sz="0" w:space="0" w:color="auto"/>
        <w:left w:val="none" w:sz="0" w:space="0" w:color="auto"/>
        <w:bottom w:val="none" w:sz="0" w:space="0" w:color="auto"/>
        <w:right w:val="none" w:sz="0" w:space="0" w:color="auto"/>
      </w:divBdr>
    </w:div>
    <w:div w:id="1697464841">
      <w:bodyDiv w:val="1"/>
      <w:marLeft w:val="0"/>
      <w:marRight w:val="0"/>
      <w:marTop w:val="0"/>
      <w:marBottom w:val="0"/>
      <w:divBdr>
        <w:top w:val="none" w:sz="0" w:space="0" w:color="auto"/>
        <w:left w:val="none" w:sz="0" w:space="0" w:color="auto"/>
        <w:bottom w:val="none" w:sz="0" w:space="0" w:color="auto"/>
        <w:right w:val="none" w:sz="0" w:space="0" w:color="auto"/>
      </w:divBdr>
      <w:divsChild>
        <w:div w:id="1429500869">
          <w:marLeft w:val="0"/>
          <w:marRight w:val="0"/>
          <w:marTop w:val="240"/>
          <w:marBottom w:val="240"/>
          <w:divBdr>
            <w:top w:val="none" w:sz="0" w:space="0" w:color="auto"/>
            <w:left w:val="none" w:sz="0" w:space="0" w:color="auto"/>
            <w:bottom w:val="none" w:sz="0" w:space="0" w:color="auto"/>
            <w:right w:val="none" w:sz="0" w:space="0" w:color="auto"/>
          </w:divBdr>
        </w:div>
      </w:divsChild>
    </w:div>
    <w:div w:id="1705016875">
      <w:bodyDiv w:val="1"/>
      <w:marLeft w:val="0"/>
      <w:marRight w:val="0"/>
      <w:marTop w:val="0"/>
      <w:marBottom w:val="0"/>
      <w:divBdr>
        <w:top w:val="none" w:sz="0" w:space="0" w:color="auto"/>
        <w:left w:val="none" w:sz="0" w:space="0" w:color="auto"/>
        <w:bottom w:val="none" w:sz="0" w:space="0" w:color="auto"/>
        <w:right w:val="none" w:sz="0" w:space="0" w:color="auto"/>
      </w:divBdr>
    </w:div>
    <w:div w:id="1710177848">
      <w:bodyDiv w:val="1"/>
      <w:marLeft w:val="0"/>
      <w:marRight w:val="0"/>
      <w:marTop w:val="0"/>
      <w:marBottom w:val="0"/>
      <w:divBdr>
        <w:top w:val="none" w:sz="0" w:space="0" w:color="auto"/>
        <w:left w:val="none" w:sz="0" w:space="0" w:color="auto"/>
        <w:bottom w:val="none" w:sz="0" w:space="0" w:color="auto"/>
        <w:right w:val="none" w:sz="0" w:space="0" w:color="auto"/>
      </w:divBdr>
    </w:div>
    <w:div w:id="1715886981">
      <w:bodyDiv w:val="1"/>
      <w:marLeft w:val="0"/>
      <w:marRight w:val="0"/>
      <w:marTop w:val="0"/>
      <w:marBottom w:val="0"/>
      <w:divBdr>
        <w:top w:val="none" w:sz="0" w:space="0" w:color="auto"/>
        <w:left w:val="none" w:sz="0" w:space="0" w:color="auto"/>
        <w:bottom w:val="none" w:sz="0" w:space="0" w:color="auto"/>
        <w:right w:val="none" w:sz="0" w:space="0" w:color="auto"/>
      </w:divBdr>
    </w:div>
    <w:div w:id="1720666147">
      <w:bodyDiv w:val="1"/>
      <w:marLeft w:val="0"/>
      <w:marRight w:val="0"/>
      <w:marTop w:val="0"/>
      <w:marBottom w:val="0"/>
      <w:divBdr>
        <w:top w:val="none" w:sz="0" w:space="0" w:color="auto"/>
        <w:left w:val="none" w:sz="0" w:space="0" w:color="auto"/>
        <w:bottom w:val="none" w:sz="0" w:space="0" w:color="auto"/>
        <w:right w:val="none" w:sz="0" w:space="0" w:color="auto"/>
      </w:divBdr>
      <w:divsChild>
        <w:div w:id="437674548">
          <w:marLeft w:val="0"/>
          <w:marRight w:val="0"/>
          <w:marTop w:val="0"/>
          <w:marBottom w:val="0"/>
          <w:divBdr>
            <w:top w:val="none" w:sz="0" w:space="0" w:color="auto"/>
            <w:left w:val="none" w:sz="0" w:space="0" w:color="auto"/>
            <w:bottom w:val="none" w:sz="0" w:space="0" w:color="auto"/>
            <w:right w:val="none" w:sz="0" w:space="0" w:color="auto"/>
          </w:divBdr>
          <w:divsChild>
            <w:div w:id="1635480401">
              <w:marLeft w:val="0"/>
              <w:marRight w:val="0"/>
              <w:marTop w:val="0"/>
              <w:marBottom w:val="0"/>
              <w:divBdr>
                <w:top w:val="none" w:sz="0" w:space="0" w:color="auto"/>
                <w:left w:val="none" w:sz="0" w:space="0" w:color="auto"/>
                <w:bottom w:val="none" w:sz="0" w:space="0" w:color="auto"/>
                <w:right w:val="none" w:sz="0" w:space="0" w:color="auto"/>
              </w:divBdr>
              <w:divsChild>
                <w:div w:id="1216621320">
                  <w:marLeft w:val="0"/>
                  <w:marRight w:val="0"/>
                  <w:marTop w:val="0"/>
                  <w:marBottom w:val="0"/>
                  <w:divBdr>
                    <w:top w:val="none" w:sz="0" w:space="0" w:color="auto"/>
                    <w:left w:val="none" w:sz="0" w:space="0" w:color="auto"/>
                    <w:bottom w:val="none" w:sz="0" w:space="0" w:color="auto"/>
                    <w:right w:val="none" w:sz="0" w:space="0" w:color="auto"/>
                  </w:divBdr>
                  <w:divsChild>
                    <w:div w:id="604967789">
                      <w:marLeft w:val="0"/>
                      <w:marRight w:val="0"/>
                      <w:marTop w:val="240"/>
                      <w:marBottom w:val="240"/>
                      <w:divBdr>
                        <w:top w:val="none" w:sz="0" w:space="0" w:color="auto"/>
                        <w:left w:val="none" w:sz="0" w:space="0" w:color="auto"/>
                        <w:bottom w:val="none" w:sz="0" w:space="0" w:color="auto"/>
                        <w:right w:val="none" w:sz="0" w:space="0" w:color="auto"/>
                      </w:divBdr>
                    </w:div>
                  </w:divsChild>
                </w:div>
                <w:div w:id="1942369323">
                  <w:marLeft w:val="0"/>
                  <w:marRight w:val="0"/>
                  <w:marTop w:val="0"/>
                  <w:marBottom w:val="0"/>
                  <w:divBdr>
                    <w:top w:val="none" w:sz="0" w:space="0" w:color="auto"/>
                    <w:left w:val="none" w:sz="0" w:space="0" w:color="auto"/>
                    <w:bottom w:val="none" w:sz="0" w:space="0" w:color="auto"/>
                    <w:right w:val="none" w:sz="0" w:space="0" w:color="auto"/>
                  </w:divBdr>
                </w:div>
                <w:div w:id="2072344680">
                  <w:marLeft w:val="0"/>
                  <w:marRight w:val="0"/>
                  <w:marTop w:val="240"/>
                  <w:marBottom w:val="240"/>
                  <w:divBdr>
                    <w:top w:val="none" w:sz="0" w:space="0" w:color="auto"/>
                    <w:left w:val="none" w:sz="0" w:space="0" w:color="auto"/>
                    <w:bottom w:val="none" w:sz="0" w:space="0" w:color="auto"/>
                    <w:right w:val="none" w:sz="0" w:space="0" w:color="auto"/>
                  </w:divBdr>
                </w:div>
              </w:divsChild>
            </w:div>
            <w:div w:id="1222206738">
              <w:marLeft w:val="0"/>
              <w:marRight w:val="0"/>
              <w:marTop w:val="0"/>
              <w:marBottom w:val="0"/>
              <w:divBdr>
                <w:top w:val="none" w:sz="0" w:space="0" w:color="auto"/>
                <w:left w:val="none" w:sz="0" w:space="0" w:color="auto"/>
                <w:bottom w:val="none" w:sz="0" w:space="0" w:color="auto"/>
                <w:right w:val="none" w:sz="0" w:space="0" w:color="auto"/>
              </w:divBdr>
              <w:divsChild>
                <w:div w:id="141390677">
                  <w:marLeft w:val="0"/>
                  <w:marRight w:val="0"/>
                  <w:marTop w:val="240"/>
                  <w:marBottom w:val="240"/>
                  <w:divBdr>
                    <w:top w:val="none" w:sz="0" w:space="0" w:color="auto"/>
                    <w:left w:val="none" w:sz="0" w:space="0" w:color="auto"/>
                    <w:bottom w:val="none" w:sz="0" w:space="0" w:color="auto"/>
                    <w:right w:val="none" w:sz="0" w:space="0" w:color="auto"/>
                  </w:divBdr>
                </w:div>
                <w:div w:id="4619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8654">
          <w:marLeft w:val="0"/>
          <w:marRight w:val="0"/>
          <w:marTop w:val="0"/>
          <w:marBottom w:val="11250"/>
          <w:divBdr>
            <w:top w:val="none" w:sz="0" w:space="0" w:color="auto"/>
            <w:left w:val="none" w:sz="0" w:space="0" w:color="auto"/>
            <w:bottom w:val="none" w:sz="0" w:space="0" w:color="auto"/>
            <w:right w:val="none" w:sz="0" w:space="0" w:color="auto"/>
          </w:divBdr>
          <w:divsChild>
            <w:div w:id="327632284">
              <w:marLeft w:val="0"/>
              <w:marRight w:val="0"/>
              <w:marTop w:val="0"/>
              <w:marBottom w:val="0"/>
              <w:divBdr>
                <w:top w:val="none" w:sz="0" w:space="0" w:color="auto"/>
                <w:left w:val="none" w:sz="0" w:space="0" w:color="auto"/>
                <w:bottom w:val="none" w:sz="0" w:space="0" w:color="auto"/>
                <w:right w:val="none" w:sz="0" w:space="0" w:color="auto"/>
              </w:divBdr>
              <w:divsChild>
                <w:div w:id="988368121">
                  <w:marLeft w:val="0"/>
                  <w:marRight w:val="0"/>
                  <w:marTop w:val="0"/>
                  <w:marBottom w:val="0"/>
                  <w:divBdr>
                    <w:top w:val="none" w:sz="0" w:space="0" w:color="auto"/>
                    <w:left w:val="none" w:sz="0" w:space="0" w:color="auto"/>
                    <w:bottom w:val="none" w:sz="0" w:space="0" w:color="auto"/>
                    <w:right w:val="none" w:sz="0" w:space="0" w:color="auto"/>
                  </w:divBdr>
                  <w:divsChild>
                    <w:div w:id="27799965">
                      <w:marLeft w:val="0"/>
                      <w:marRight w:val="0"/>
                      <w:marTop w:val="0"/>
                      <w:marBottom w:val="0"/>
                      <w:divBdr>
                        <w:top w:val="none" w:sz="0" w:space="0" w:color="auto"/>
                        <w:left w:val="none" w:sz="0" w:space="0" w:color="auto"/>
                        <w:bottom w:val="none" w:sz="0" w:space="0" w:color="auto"/>
                        <w:right w:val="none" w:sz="0" w:space="0" w:color="auto"/>
                      </w:divBdr>
                    </w:div>
                    <w:div w:id="2000185982">
                      <w:marLeft w:val="0"/>
                      <w:marRight w:val="0"/>
                      <w:marTop w:val="0"/>
                      <w:marBottom w:val="0"/>
                      <w:divBdr>
                        <w:top w:val="none" w:sz="0" w:space="0" w:color="auto"/>
                        <w:left w:val="none" w:sz="0" w:space="0" w:color="auto"/>
                        <w:bottom w:val="none" w:sz="0" w:space="0" w:color="auto"/>
                        <w:right w:val="none" w:sz="0" w:space="0" w:color="auto"/>
                      </w:divBdr>
                    </w:div>
                    <w:div w:id="3642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59337">
      <w:bodyDiv w:val="1"/>
      <w:marLeft w:val="0"/>
      <w:marRight w:val="0"/>
      <w:marTop w:val="0"/>
      <w:marBottom w:val="0"/>
      <w:divBdr>
        <w:top w:val="none" w:sz="0" w:space="0" w:color="auto"/>
        <w:left w:val="none" w:sz="0" w:space="0" w:color="auto"/>
        <w:bottom w:val="none" w:sz="0" w:space="0" w:color="auto"/>
        <w:right w:val="none" w:sz="0" w:space="0" w:color="auto"/>
      </w:divBdr>
    </w:div>
    <w:div w:id="1738744910">
      <w:bodyDiv w:val="1"/>
      <w:marLeft w:val="0"/>
      <w:marRight w:val="0"/>
      <w:marTop w:val="0"/>
      <w:marBottom w:val="0"/>
      <w:divBdr>
        <w:top w:val="none" w:sz="0" w:space="0" w:color="auto"/>
        <w:left w:val="none" w:sz="0" w:space="0" w:color="auto"/>
        <w:bottom w:val="none" w:sz="0" w:space="0" w:color="auto"/>
        <w:right w:val="none" w:sz="0" w:space="0" w:color="auto"/>
      </w:divBdr>
    </w:div>
    <w:div w:id="1746222270">
      <w:bodyDiv w:val="1"/>
      <w:marLeft w:val="0"/>
      <w:marRight w:val="0"/>
      <w:marTop w:val="0"/>
      <w:marBottom w:val="0"/>
      <w:divBdr>
        <w:top w:val="none" w:sz="0" w:space="0" w:color="auto"/>
        <w:left w:val="none" w:sz="0" w:space="0" w:color="auto"/>
        <w:bottom w:val="none" w:sz="0" w:space="0" w:color="auto"/>
        <w:right w:val="none" w:sz="0" w:space="0" w:color="auto"/>
      </w:divBdr>
    </w:div>
    <w:div w:id="1764912906">
      <w:bodyDiv w:val="1"/>
      <w:marLeft w:val="0"/>
      <w:marRight w:val="0"/>
      <w:marTop w:val="0"/>
      <w:marBottom w:val="0"/>
      <w:divBdr>
        <w:top w:val="none" w:sz="0" w:space="0" w:color="auto"/>
        <w:left w:val="none" w:sz="0" w:space="0" w:color="auto"/>
        <w:bottom w:val="none" w:sz="0" w:space="0" w:color="auto"/>
        <w:right w:val="none" w:sz="0" w:space="0" w:color="auto"/>
      </w:divBdr>
    </w:div>
    <w:div w:id="1771046998">
      <w:bodyDiv w:val="1"/>
      <w:marLeft w:val="0"/>
      <w:marRight w:val="0"/>
      <w:marTop w:val="0"/>
      <w:marBottom w:val="0"/>
      <w:divBdr>
        <w:top w:val="none" w:sz="0" w:space="0" w:color="auto"/>
        <w:left w:val="none" w:sz="0" w:space="0" w:color="auto"/>
        <w:bottom w:val="none" w:sz="0" w:space="0" w:color="auto"/>
        <w:right w:val="none" w:sz="0" w:space="0" w:color="auto"/>
      </w:divBdr>
    </w:div>
    <w:div w:id="1782340131">
      <w:bodyDiv w:val="1"/>
      <w:marLeft w:val="0"/>
      <w:marRight w:val="0"/>
      <w:marTop w:val="0"/>
      <w:marBottom w:val="0"/>
      <w:divBdr>
        <w:top w:val="none" w:sz="0" w:space="0" w:color="auto"/>
        <w:left w:val="none" w:sz="0" w:space="0" w:color="auto"/>
        <w:bottom w:val="none" w:sz="0" w:space="0" w:color="auto"/>
        <w:right w:val="none" w:sz="0" w:space="0" w:color="auto"/>
      </w:divBdr>
    </w:div>
    <w:div w:id="1821191846">
      <w:bodyDiv w:val="1"/>
      <w:marLeft w:val="0"/>
      <w:marRight w:val="0"/>
      <w:marTop w:val="0"/>
      <w:marBottom w:val="0"/>
      <w:divBdr>
        <w:top w:val="none" w:sz="0" w:space="0" w:color="auto"/>
        <w:left w:val="none" w:sz="0" w:space="0" w:color="auto"/>
        <w:bottom w:val="none" w:sz="0" w:space="0" w:color="auto"/>
        <w:right w:val="none" w:sz="0" w:space="0" w:color="auto"/>
      </w:divBdr>
    </w:div>
    <w:div w:id="1831017510">
      <w:bodyDiv w:val="1"/>
      <w:marLeft w:val="0"/>
      <w:marRight w:val="0"/>
      <w:marTop w:val="0"/>
      <w:marBottom w:val="0"/>
      <w:divBdr>
        <w:top w:val="none" w:sz="0" w:space="0" w:color="auto"/>
        <w:left w:val="none" w:sz="0" w:space="0" w:color="auto"/>
        <w:bottom w:val="none" w:sz="0" w:space="0" w:color="auto"/>
        <w:right w:val="none" w:sz="0" w:space="0" w:color="auto"/>
      </w:divBdr>
    </w:div>
    <w:div w:id="1847017041">
      <w:bodyDiv w:val="1"/>
      <w:marLeft w:val="0"/>
      <w:marRight w:val="0"/>
      <w:marTop w:val="0"/>
      <w:marBottom w:val="0"/>
      <w:divBdr>
        <w:top w:val="none" w:sz="0" w:space="0" w:color="auto"/>
        <w:left w:val="none" w:sz="0" w:space="0" w:color="auto"/>
        <w:bottom w:val="none" w:sz="0" w:space="0" w:color="auto"/>
        <w:right w:val="none" w:sz="0" w:space="0" w:color="auto"/>
      </w:divBdr>
      <w:divsChild>
        <w:div w:id="699621496">
          <w:marLeft w:val="0"/>
          <w:marRight w:val="0"/>
          <w:marTop w:val="0"/>
          <w:marBottom w:val="0"/>
          <w:divBdr>
            <w:top w:val="none" w:sz="0" w:space="4" w:color="FFFFFF"/>
            <w:left w:val="single" w:sz="24" w:space="31" w:color="FFFFFF"/>
            <w:bottom w:val="none" w:sz="0" w:space="4" w:color="FFFFFF"/>
            <w:right w:val="none" w:sz="0" w:space="31" w:color="FFFFFF"/>
          </w:divBdr>
        </w:div>
        <w:div w:id="756753472">
          <w:marLeft w:val="0"/>
          <w:marRight w:val="0"/>
          <w:marTop w:val="0"/>
          <w:marBottom w:val="0"/>
          <w:divBdr>
            <w:top w:val="none" w:sz="0" w:space="4" w:color="FFFFFF"/>
            <w:left w:val="single" w:sz="24" w:space="31" w:color="FFFFFF"/>
            <w:bottom w:val="none" w:sz="0" w:space="4" w:color="FFFFFF"/>
            <w:right w:val="none" w:sz="0" w:space="31" w:color="FFFFFF"/>
          </w:divBdr>
        </w:div>
        <w:div w:id="1171065698">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861621417">
      <w:bodyDiv w:val="1"/>
      <w:marLeft w:val="0"/>
      <w:marRight w:val="0"/>
      <w:marTop w:val="0"/>
      <w:marBottom w:val="0"/>
      <w:divBdr>
        <w:top w:val="none" w:sz="0" w:space="0" w:color="auto"/>
        <w:left w:val="none" w:sz="0" w:space="0" w:color="auto"/>
        <w:bottom w:val="none" w:sz="0" w:space="0" w:color="auto"/>
        <w:right w:val="none" w:sz="0" w:space="0" w:color="auto"/>
      </w:divBdr>
    </w:div>
    <w:div w:id="1863661613">
      <w:bodyDiv w:val="1"/>
      <w:marLeft w:val="0"/>
      <w:marRight w:val="0"/>
      <w:marTop w:val="0"/>
      <w:marBottom w:val="0"/>
      <w:divBdr>
        <w:top w:val="none" w:sz="0" w:space="0" w:color="auto"/>
        <w:left w:val="none" w:sz="0" w:space="0" w:color="auto"/>
        <w:bottom w:val="none" w:sz="0" w:space="0" w:color="auto"/>
        <w:right w:val="none" w:sz="0" w:space="0" w:color="auto"/>
      </w:divBdr>
      <w:divsChild>
        <w:div w:id="5788193">
          <w:marLeft w:val="0"/>
          <w:marRight w:val="0"/>
          <w:marTop w:val="0"/>
          <w:marBottom w:val="0"/>
          <w:divBdr>
            <w:top w:val="none" w:sz="0" w:space="4" w:color="FFFFFF"/>
            <w:left w:val="single" w:sz="24" w:space="31" w:color="FFFFFF"/>
            <w:bottom w:val="none" w:sz="0" w:space="4" w:color="FFFFFF"/>
            <w:right w:val="none" w:sz="0" w:space="31" w:color="FFFFFF"/>
          </w:divBdr>
        </w:div>
        <w:div w:id="1418944875">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884444993">
      <w:bodyDiv w:val="1"/>
      <w:marLeft w:val="0"/>
      <w:marRight w:val="0"/>
      <w:marTop w:val="0"/>
      <w:marBottom w:val="0"/>
      <w:divBdr>
        <w:top w:val="none" w:sz="0" w:space="0" w:color="auto"/>
        <w:left w:val="none" w:sz="0" w:space="0" w:color="auto"/>
        <w:bottom w:val="none" w:sz="0" w:space="0" w:color="auto"/>
        <w:right w:val="none" w:sz="0" w:space="0" w:color="auto"/>
      </w:divBdr>
      <w:divsChild>
        <w:div w:id="1405488070">
          <w:marLeft w:val="0"/>
          <w:marRight w:val="0"/>
          <w:marTop w:val="0"/>
          <w:marBottom w:val="0"/>
          <w:divBdr>
            <w:top w:val="none" w:sz="0" w:space="0" w:color="auto"/>
            <w:left w:val="none" w:sz="0" w:space="0" w:color="auto"/>
            <w:bottom w:val="none" w:sz="0" w:space="0" w:color="auto"/>
            <w:right w:val="none" w:sz="0" w:space="0" w:color="auto"/>
          </w:divBdr>
        </w:div>
        <w:div w:id="714159771">
          <w:marLeft w:val="0"/>
          <w:marRight w:val="0"/>
          <w:marTop w:val="0"/>
          <w:marBottom w:val="0"/>
          <w:divBdr>
            <w:top w:val="none" w:sz="0" w:space="0" w:color="auto"/>
            <w:left w:val="none" w:sz="0" w:space="0" w:color="auto"/>
            <w:bottom w:val="none" w:sz="0" w:space="0" w:color="auto"/>
            <w:right w:val="none" w:sz="0" w:space="0" w:color="auto"/>
          </w:divBdr>
        </w:div>
        <w:div w:id="1701272880">
          <w:marLeft w:val="0"/>
          <w:marRight w:val="0"/>
          <w:marTop w:val="0"/>
          <w:marBottom w:val="0"/>
          <w:divBdr>
            <w:top w:val="none" w:sz="0" w:space="0" w:color="auto"/>
            <w:left w:val="none" w:sz="0" w:space="0" w:color="auto"/>
            <w:bottom w:val="none" w:sz="0" w:space="0" w:color="auto"/>
            <w:right w:val="none" w:sz="0" w:space="0" w:color="auto"/>
          </w:divBdr>
          <w:divsChild>
            <w:div w:id="1619218470">
              <w:marLeft w:val="0"/>
              <w:marRight w:val="0"/>
              <w:marTop w:val="240"/>
              <w:marBottom w:val="240"/>
              <w:divBdr>
                <w:top w:val="none" w:sz="0" w:space="0" w:color="auto"/>
                <w:left w:val="none" w:sz="0" w:space="0" w:color="auto"/>
                <w:bottom w:val="none" w:sz="0" w:space="0" w:color="auto"/>
                <w:right w:val="none" w:sz="0" w:space="0" w:color="auto"/>
              </w:divBdr>
            </w:div>
          </w:divsChild>
        </w:div>
        <w:div w:id="1095172204">
          <w:marLeft w:val="0"/>
          <w:marRight w:val="0"/>
          <w:marTop w:val="0"/>
          <w:marBottom w:val="0"/>
          <w:divBdr>
            <w:top w:val="none" w:sz="0" w:space="0" w:color="auto"/>
            <w:left w:val="none" w:sz="0" w:space="0" w:color="auto"/>
            <w:bottom w:val="none" w:sz="0" w:space="0" w:color="auto"/>
            <w:right w:val="none" w:sz="0" w:space="0" w:color="auto"/>
          </w:divBdr>
          <w:divsChild>
            <w:div w:id="597369315">
              <w:marLeft w:val="0"/>
              <w:marRight w:val="0"/>
              <w:marTop w:val="240"/>
              <w:marBottom w:val="240"/>
              <w:divBdr>
                <w:top w:val="none" w:sz="0" w:space="0" w:color="auto"/>
                <w:left w:val="none" w:sz="0" w:space="0" w:color="auto"/>
                <w:bottom w:val="none" w:sz="0" w:space="0" w:color="auto"/>
                <w:right w:val="none" w:sz="0" w:space="0" w:color="auto"/>
              </w:divBdr>
            </w:div>
            <w:div w:id="90517022">
              <w:marLeft w:val="0"/>
              <w:marRight w:val="0"/>
              <w:marTop w:val="240"/>
              <w:marBottom w:val="240"/>
              <w:divBdr>
                <w:top w:val="none" w:sz="0" w:space="0" w:color="auto"/>
                <w:left w:val="none" w:sz="0" w:space="0" w:color="auto"/>
                <w:bottom w:val="none" w:sz="0" w:space="0" w:color="auto"/>
                <w:right w:val="none" w:sz="0" w:space="0" w:color="auto"/>
              </w:divBdr>
            </w:div>
          </w:divsChild>
        </w:div>
        <w:div w:id="1121150877">
          <w:marLeft w:val="0"/>
          <w:marRight w:val="0"/>
          <w:marTop w:val="0"/>
          <w:marBottom w:val="0"/>
          <w:divBdr>
            <w:top w:val="none" w:sz="0" w:space="0" w:color="auto"/>
            <w:left w:val="none" w:sz="0" w:space="0" w:color="auto"/>
            <w:bottom w:val="none" w:sz="0" w:space="0" w:color="auto"/>
            <w:right w:val="none" w:sz="0" w:space="0" w:color="auto"/>
          </w:divBdr>
        </w:div>
        <w:div w:id="656112754">
          <w:marLeft w:val="0"/>
          <w:marRight w:val="0"/>
          <w:marTop w:val="240"/>
          <w:marBottom w:val="240"/>
          <w:divBdr>
            <w:top w:val="none" w:sz="0" w:space="0" w:color="auto"/>
            <w:left w:val="none" w:sz="0" w:space="0" w:color="auto"/>
            <w:bottom w:val="none" w:sz="0" w:space="0" w:color="auto"/>
            <w:right w:val="none" w:sz="0" w:space="0" w:color="auto"/>
          </w:divBdr>
        </w:div>
        <w:div w:id="1154103396">
          <w:marLeft w:val="0"/>
          <w:marRight w:val="0"/>
          <w:marTop w:val="240"/>
          <w:marBottom w:val="240"/>
          <w:divBdr>
            <w:top w:val="none" w:sz="0" w:space="0" w:color="auto"/>
            <w:left w:val="none" w:sz="0" w:space="0" w:color="auto"/>
            <w:bottom w:val="none" w:sz="0" w:space="0" w:color="auto"/>
            <w:right w:val="none" w:sz="0" w:space="0" w:color="auto"/>
          </w:divBdr>
        </w:div>
      </w:divsChild>
    </w:div>
    <w:div w:id="1929844495">
      <w:bodyDiv w:val="1"/>
      <w:marLeft w:val="0"/>
      <w:marRight w:val="0"/>
      <w:marTop w:val="0"/>
      <w:marBottom w:val="0"/>
      <w:divBdr>
        <w:top w:val="none" w:sz="0" w:space="0" w:color="auto"/>
        <w:left w:val="none" w:sz="0" w:space="0" w:color="auto"/>
        <w:bottom w:val="none" w:sz="0" w:space="0" w:color="auto"/>
        <w:right w:val="none" w:sz="0" w:space="0" w:color="auto"/>
      </w:divBdr>
    </w:div>
    <w:div w:id="1968462403">
      <w:bodyDiv w:val="1"/>
      <w:marLeft w:val="0"/>
      <w:marRight w:val="0"/>
      <w:marTop w:val="0"/>
      <w:marBottom w:val="0"/>
      <w:divBdr>
        <w:top w:val="none" w:sz="0" w:space="0" w:color="auto"/>
        <w:left w:val="none" w:sz="0" w:space="0" w:color="auto"/>
        <w:bottom w:val="none" w:sz="0" w:space="0" w:color="auto"/>
        <w:right w:val="none" w:sz="0" w:space="0" w:color="auto"/>
      </w:divBdr>
    </w:div>
    <w:div w:id="1969160345">
      <w:bodyDiv w:val="1"/>
      <w:marLeft w:val="0"/>
      <w:marRight w:val="0"/>
      <w:marTop w:val="0"/>
      <w:marBottom w:val="0"/>
      <w:divBdr>
        <w:top w:val="none" w:sz="0" w:space="0" w:color="auto"/>
        <w:left w:val="none" w:sz="0" w:space="0" w:color="auto"/>
        <w:bottom w:val="none" w:sz="0" w:space="0" w:color="auto"/>
        <w:right w:val="none" w:sz="0" w:space="0" w:color="auto"/>
      </w:divBdr>
    </w:div>
    <w:div w:id="1971858503">
      <w:bodyDiv w:val="1"/>
      <w:marLeft w:val="0"/>
      <w:marRight w:val="0"/>
      <w:marTop w:val="0"/>
      <w:marBottom w:val="0"/>
      <w:divBdr>
        <w:top w:val="none" w:sz="0" w:space="0" w:color="auto"/>
        <w:left w:val="none" w:sz="0" w:space="0" w:color="auto"/>
        <w:bottom w:val="none" w:sz="0" w:space="0" w:color="auto"/>
        <w:right w:val="none" w:sz="0" w:space="0" w:color="auto"/>
      </w:divBdr>
      <w:divsChild>
        <w:div w:id="144854415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4288673">
      <w:bodyDiv w:val="1"/>
      <w:marLeft w:val="0"/>
      <w:marRight w:val="0"/>
      <w:marTop w:val="0"/>
      <w:marBottom w:val="0"/>
      <w:divBdr>
        <w:top w:val="none" w:sz="0" w:space="0" w:color="auto"/>
        <w:left w:val="none" w:sz="0" w:space="0" w:color="auto"/>
        <w:bottom w:val="none" w:sz="0" w:space="0" w:color="auto"/>
        <w:right w:val="none" w:sz="0" w:space="0" w:color="auto"/>
      </w:divBdr>
    </w:div>
    <w:div w:id="1975982064">
      <w:bodyDiv w:val="1"/>
      <w:marLeft w:val="0"/>
      <w:marRight w:val="0"/>
      <w:marTop w:val="0"/>
      <w:marBottom w:val="0"/>
      <w:divBdr>
        <w:top w:val="none" w:sz="0" w:space="0" w:color="auto"/>
        <w:left w:val="none" w:sz="0" w:space="0" w:color="auto"/>
        <w:bottom w:val="none" w:sz="0" w:space="0" w:color="auto"/>
        <w:right w:val="none" w:sz="0" w:space="0" w:color="auto"/>
      </w:divBdr>
      <w:divsChild>
        <w:div w:id="772746229">
          <w:marLeft w:val="0"/>
          <w:marRight w:val="150"/>
          <w:marTop w:val="0"/>
          <w:marBottom w:val="225"/>
          <w:divBdr>
            <w:top w:val="none" w:sz="0" w:space="0" w:color="auto"/>
            <w:left w:val="none" w:sz="0" w:space="0" w:color="auto"/>
            <w:bottom w:val="none" w:sz="0" w:space="0" w:color="auto"/>
            <w:right w:val="none" w:sz="0" w:space="0" w:color="auto"/>
          </w:divBdr>
        </w:div>
        <w:div w:id="1707487368">
          <w:marLeft w:val="0"/>
          <w:marRight w:val="150"/>
          <w:marTop w:val="0"/>
          <w:marBottom w:val="225"/>
          <w:divBdr>
            <w:top w:val="none" w:sz="0" w:space="0" w:color="auto"/>
            <w:left w:val="none" w:sz="0" w:space="0" w:color="auto"/>
            <w:bottom w:val="none" w:sz="0" w:space="0" w:color="auto"/>
            <w:right w:val="none" w:sz="0" w:space="0" w:color="auto"/>
          </w:divBdr>
        </w:div>
        <w:div w:id="1981419085">
          <w:marLeft w:val="0"/>
          <w:marRight w:val="150"/>
          <w:marTop w:val="0"/>
          <w:marBottom w:val="225"/>
          <w:divBdr>
            <w:top w:val="none" w:sz="0" w:space="0" w:color="auto"/>
            <w:left w:val="none" w:sz="0" w:space="0" w:color="auto"/>
            <w:bottom w:val="none" w:sz="0" w:space="0" w:color="auto"/>
            <w:right w:val="none" w:sz="0" w:space="0" w:color="auto"/>
          </w:divBdr>
        </w:div>
      </w:divsChild>
    </w:div>
    <w:div w:id="1977031252">
      <w:bodyDiv w:val="1"/>
      <w:marLeft w:val="0"/>
      <w:marRight w:val="0"/>
      <w:marTop w:val="0"/>
      <w:marBottom w:val="0"/>
      <w:divBdr>
        <w:top w:val="none" w:sz="0" w:space="0" w:color="auto"/>
        <w:left w:val="none" w:sz="0" w:space="0" w:color="auto"/>
        <w:bottom w:val="none" w:sz="0" w:space="0" w:color="auto"/>
        <w:right w:val="none" w:sz="0" w:space="0" w:color="auto"/>
      </w:divBdr>
    </w:div>
    <w:div w:id="1988167921">
      <w:bodyDiv w:val="1"/>
      <w:marLeft w:val="0"/>
      <w:marRight w:val="0"/>
      <w:marTop w:val="0"/>
      <w:marBottom w:val="0"/>
      <w:divBdr>
        <w:top w:val="none" w:sz="0" w:space="0" w:color="auto"/>
        <w:left w:val="none" w:sz="0" w:space="0" w:color="auto"/>
        <w:bottom w:val="none" w:sz="0" w:space="0" w:color="auto"/>
        <w:right w:val="none" w:sz="0" w:space="0" w:color="auto"/>
      </w:divBdr>
    </w:div>
    <w:div w:id="1988779803">
      <w:bodyDiv w:val="1"/>
      <w:marLeft w:val="0"/>
      <w:marRight w:val="0"/>
      <w:marTop w:val="0"/>
      <w:marBottom w:val="0"/>
      <w:divBdr>
        <w:top w:val="none" w:sz="0" w:space="0" w:color="auto"/>
        <w:left w:val="none" w:sz="0" w:space="0" w:color="auto"/>
        <w:bottom w:val="none" w:sz="0" w:space="0" w:color="auto"/>
        <w:right w:val="none" w:sz="0" w:space="0" w:color="auto"/>
      </w:divBdr>
    </w:div>
    <w:div w:id="2001033474">
      <w:bodyDiv w:val="1"/>
      <w:marLeft w:val="0"/>
      <w:marRight w:val="0"/>
      <w:marTop w:val="0"/>
      <w:marBottom w:val="0"/>
      <w:divBdr>
        <w:top w:val="none" w:sz="0" w:space="0" w:color="auto"/>
        <w:left w:val="none" w:sz="0" w:space="0" w:color="auto"/>
        <w:bottom w:val="none" w:sz="0" w:space="0" w:color="auto"/>
        <w:right w:val="none" w:sz="0" w:space="0" w:color="auto"/>
      </w:divBdr>
      <w:divsChild>
        <w:div w:id="566690089">
          <w:marLeft w:val="0"/>
          <w:marRight w:val="0"/>
          <w:marTop w:val="0"/>
          <w:marBottom w:val="0"/>
          <w:divBdr>
            <w:top w:val="none" w:sz="0" w:space="0" w:color="auto"/>
            <w:left w:val="none" w:sz="0" w:space="0" w:color="auto"/>
            <w:bottom w:val="none" w:sz="0" w:space="0" w:color="auto"/>
            <w:right w:val="none" w:sz="0" w:space="0" w:color="auto"/>
          </w:divBdr>
        </w:div>
      </w:divsChild>
    </w:div>
    <w:div w:id="2016300179">
      <w:bodyDiv w:val="1"/>
      <w:marLeft w:val="0"/>
      <w:marRight w:val="0"/>
      <w:marTop w:val="0"/>
      <w:marBottom w:val="0"/>
      <w:divBdr>
        <w:top w:val="none" w:sz="0" w:space="0" w:color="auto"/>
        <w:left w:val="none" w:sz="0" w:space="0" w:color="auto"/>
        <w:bottom w:val="none" w:sz="0" w:space="0" w:color="auto"/>
        <w:right w:val="none" w:sz="0" w:space="0" w:color="auto"/>
      </w:divBdr>
    </w:div>
    <w:div w:id="2018534544">
      <w:bodyDiv w:val="1"/>
      <w:marLeft w:val="0"/>
      <w:marRight w:val="0"/>
      <w:marTop w:val="0"/>
      <w:marBottom w:val="0"/>
      <w:divBdr>
        <w:top w:val="none" w:sz="0" w:space="0" w:color="auto"/>
        <w:left w:val="none" w:sz="0" w:space="0" w:color="auto"/>
        <w:bottom w:val="none" w:sz="0" w:space="0" w:color="auto"/>
        <w:right w:val="none" w:sz="0" w:space="0" w:color="auto"/>
      </w:divBdr>
    </w:div>
    <w:div w:id="2057972294">
      <w:bodyDiv w:val="1"/>
      <w:marLeft w:val="0"/>
      <w:marRight w:val="0"/>
      <w:marTop w:val="0"/>
      <w:marBottom w:val="0"/>
      <w:divBdr>
        <w:top w:val="none" w:sz="0" w:space="0" w:color="auto"/>
        <w:left w:val="none" w:sz="0" w:space="0" w:color="auto"/>
        <w:bottom w:val="none" w:sz="0" w:space="0" w:color="auto"/>
        <w:right w:val="none" w:sz="0" w:space="0" w:color="auto"/>
      </w:divBdr>
    </w:div>
    <w:div w:id="2097897928">
      <w:bodyDiv w:val="1"/>
      <w:marLeft w:val="0"/>
      <w:marRight w:val="0"/>
      <w:marTop w:val="0"/>
      <w:marBottom w:val="0"/>
      <w:divBdr>
        <w:top w:val="none" w:sz="0" w:space="0" w:color="auto"/>
        <w:left w:val="none" w:sz="0" w:space="0" w:color="auto"/>
        <w:bottom w:val="none" w:sz="0" w:space="0" w:color="auto"/>
        <w:right w:val="none" w:sz="0" w:space="0" w:color="auto"/>
      </w:divBdr>
    </w:div>
    <w:div w:id="2109156578">
      <w:bodyDiv w:val="1"/>
      <w:marLeft w:val="0"/>
      <w:marRight w:val="0"/>
      <w:marTop w:val="0"/>
      <w:marBottom w:val="0"/>
      <w:divBdr>
        <w:top w:val="none" w:sz="0" w:space="0" w:color="auto"/>
        <w:left w:val="none" w:sz="0" w:space="0" w:color="auto"/>
        <w:bottom w:val="none" w:sz="0" w:space="0" w:color="auto"/>
        <w:right w:val="none" w:sz="0" w:space="0" w:color="auto"/>
      </w:divBdr>
    </w:div>
    <w:div w:id="2119175412">
      <w:bodyDiv w:val="1"/>
      <w:marLeft w:val="0"/>
      <w:marRight w:val="0"/>
      <w:marTop w:val="0"/>
      <w:marBottom w:val="0"/>
      <w:divBdr>
        <w:top w:val="none" w:sz="0" w:space="0" w:color="auto"/>
        <w:left w:val="none" w:sz="0" w:space="0" w:color="auto"/>
        <w:bottom w:val="none" w:sz="0" w:space="0" w:color="auto"/>
        <w:right w:val="none" w:sz="0" w:space="0" w:color="auto"/>
      </w:divBdr>
    </w:div>
    <w:div w:id="2134857554">
      <w:bodyDiv w:val="1"/>
      <w:marLeft w:val="0"/>
      <w:marRight w:val="0"/>
      <w:marTop w:val="0"/>
      <w:marBottom w:val="0"/>
      <w:divBdr>
        <w:top w:val="none" w:sz="0" w:space="0" w:color="auto"/>
        <w:left w:val="none" w:sz="0" w:space="0" w:color="auto"/>
        <w:bottom w:val="none" w:sz="0" w:space="0" w:color="auto"/>
        <w:right w:val="none" w:sz="0" w:space="0" w:color="auto"/>
      </w:divBdr>
    </w:div>
    <w:div w:id="2138062268">
      <w:bodyDiv w:val="1"/>
      <w:marLeft w:val="0"/>
      <w:marRight w:val="0"/>
      <w:marTop w:val="0"/>
      <w:marBottom w:val="0"/>
      <w:divBdr>
        <w:top w:val="none" w:sz="0" w:space="0" w:color="auto"/>
        <w:left w:val="none" w:sz="0" w:space="0" w:color="auto"/>
        <w:bottom w:val="none" w:sz="0" w:space="0" w:color="auto"/>
        <w:right w:val="none" w:sz="0" w:space="0" w:color="auto"/>
      </w:divBdr>
    </w:div>
    <w:div w:id="2139954938">
      <w:bodyDiv w:val="1"/>
      <w:marLeft w:val="0"/>
      <w:marRight w:val="0"/>
      <w:marTop w:val="0"/>
      <w:marBottom w:val="0"/>
      <w:divBdr>
        <w:top w:val="none" w:sz="0" w:space="0" w:color="auto"/>
        <w:left w:val="none" w:sz="0" w:space="0" w:color="auto"/>
        <w:bottom w:val="none" w:sz="0" w:space="0" w:color="auto"/>
        <w:right w:val="none" w:sz="0" w:space="0" w:color="auto"/>
      </w:divBdr>
      <w:divsChild>
        <w:div w:id="1825779704">
          <w:marLeft w:val="0"/>
          <w:marRight w:val="0"/>
          <w:marTop w:val="240"/>
          <w:marBottom w:val="240"/>
          <w:divBdr>
            <w:top w:val="none" w:sz="0" w:space="0" w:color="auto"/>
            <w:left w:val="none" w:sz="0" w:space="0" w:color="auto"/>
            <w:bottom w:val="none" w:sz="0" w:space="0" w:color="auto"/>
            <w:right w:val="none" w:sz="0" w:space="0" w:color="auto"/>
          </w:divBdr>
        </w:div>
        <w:div w:id="1453161552">
          <w:marLeft w:val="0"/>
          <w:marRight w:val="0"/>
          <w:marTop w:val="240"/>
          <w:marBottom w:val="240"/>
          <w:divBdr>
            <w:top w:val="none" w:sz="0" w:space="0" w:color="auto"/>
            <w:left w:val="none" w:sz="0" w:space="0" w:color="auto"/>
            <w:bottom w:val="none" w:sz="0" w:space="0" w:color="auto"/>
            <w:right w:val="none" w:sz="0" w:space="0" w:color="auto"/>
          </w:divBdr>
        </w:div>
        <w:div w:id="884563107">
          <w:marLeft w:val="0"/>
          <w:marRight w:val="0"/>
          <w:marTop w:val="240"/>
          <w:marBottom w:val="240"/>
          <w:divBdr>
            <w:top w:val="none" w:sz="0" w:space="0" w:color="auto"/>
            <w:left w:val="none" w:sz="0" w:space="0" w:color="auto"/>
            <w:bottom w:val="none" w:sz="0" w:space="0" w:color="auto"/>
            <w:right w:val="none" w:sz="0" w:space="0" w:color="auto"/>
          </w:divBdr>
        </w:div>
      </w:divsChild>
    </w:div>
    <w:div w:id="21425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dilet.zan.kz/rus/docs/V15000118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8" ma:contentTypeDescription="Create a new document." ma:contentTypeScope="" ma:versionID="70e966f2a2e828fc3c0869f913f6e223">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fe8ed0221acd03cd42c85c7ff46cca3b"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6074-EC40-4589-9CDA-817472C421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BEB69-02A3-40D8-866C-A68ECED4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0A2B7-7009-4FAC-9873-C9F880F7DE3E}">
  <ds:schemaRefs>
    <ds:schemaRef ds:uri="http://schemas.microsoft.com/sharepoint/v3/contenttype/forms"/>
  </ds:schemaRefs>
</ds:datastoreItem>
</file>

<file path=customXml/itemProps4.xml><?xml version="1.0" encoding="utf-8"?>
<ds:datastoreItem xmlns:ds="http://schemas.openxmlformats.org/officeDocument/2006/customXml" ds:itemID="{F344D3AC-63CC-49FF-AAB0-C10BB3E0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8446</Words>
  <Characters>48147</Characters>
  <Application>Microsoft Office Word</Application>
  <DocSecurity>0</DocSecurity>
  <Lines>401</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56481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2019-03-19T11:08:00Z</dcterms:created>
  <dcterms:modified xsi:type="dcterms:W3CDTF">2019-03-28T07:03:00Z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0x0101008F4FC3B063B8674598BC65DAF5327DB2</vt:lpwstr>
  </property>
  <property fmtid="{D5CDD505-2E9C-101B-9397-08002B2CF9AE}" pid="3" name="AuthorIds_UIVersion_95744">
    <vt:lpwstr>13</vt:lpwstr>
  </property>
</Properties>
</file>